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6D" w:rsidRDefault="00774F6D" w:rsidP="00774F6D">
      <w:pPr>
        <w:jc w:val="center"/>
      </w:pPr>
      <w:r w:rsidRPr="009A4D60">
        <w:rPr>
          <w:rFonts w:ascii="Times New Roman" w:hAnsi="Times New Roman"/>
          <w:noProof/>
          <w:color w:val="C00000"/>
          <w:sz w:val="28"/>
          <w:szCs w:val="32"/>
          <w:lang w:eastAsia="ru-RU"/>
        </w:rPr>
        <w:drawing>
          <wp:inline distT="0" distB="0" distL="0" distR="0" wp14:anchorId="6653659E" wp14:editId="286E44AD">
            <wp:extent cx="771525" cy="9525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6D" w:rsidRPr="008C35D4" w:rsidRDefault="00774F6D" w:rsidP="00774F6D">
      <w:pPr>
        <w:pStyle w:val="a4"/>
        <w:ind w:right="-57"/>
        <w:jc w:val="center"/>
        <w:rPr>
          <w:rFonts w:ascii="Times New Roman" w:hAnsi="Times New Roman"/>
          <w:b/>
          <w:sz w:val="24"/>
          <w:szCs w:val="28"/>
        </w:rPr>
      </w:pPr>
      <w:r>
        <w:tab/>
      </w:r>
      <w:r w:rsidRPr="008C35D4">
        <w:rPr>
          <w:rFonts w:ascii="Times New Roman" w:hAnsi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774F6D" w:rsidRPr="008C35D4" w:rsidRDefault="00774F6D" w:rsidP="00774F6D">
      <w:pPr>
        <w:pStyle w:val="a4"/>
        <w:pBdr>
          <w:bottom w:val="single" w:sz="12" w:space="1" w:color="auto"/>
        </w:pBdr>
        <w:ind w:right="-1"/>
        <w:jc w:val="center"/>
        <w:rPr>
          <w:rFonts w:ascii="Times New Roman" w:hAnsi="Times New Roman"/>
          <w:sz w:val="24"/>
          <w:szCs w:val="28"/>
        </w:rPr>
      </w:pPr>
      <w:r w:rsidRPr="008C35D4">
        <w:rPr>
          <w:rFonts w:ascii="Times New Roman" w:hAnsi="Times New Roman"/>
          <w:b/>
          <w:sz w:val="24"/>
          <w:szCs w:val="28"/>
        </w:rPr>
        <w:t>средняя общеобразовательная школа № 31 со спортивным уклоном города Пятигорска Ставропольского края</w:t>
      </w:r>
    </w:p>
    <w:p w:rsidR="00774F6D" w:rsidRPr="008C35D4" w:rsidRDefault="00774F6D" w:rsidP="00774F6D">
      <w:pPr>
        <w:pStyle w:val="a4"/>
        <w:ind w:right="-1"/>
        <w:jc w:val="center"/>
        <w:rPr>
          <w:rFonts w:ascii="Times New Roman" w:hAnsi="Times New Roman"/>
          <w:szCs w:val="24"/>
        </w:rPr>
      </w:pPr>
      <w:r w:rsidRPr="008C35D4">
        <w:rPr>
          <w:rFonts w:ascii="Times New Roman" w:hAnsi="Times New Roman"/>
          <w:szCs w:val="24"/>
        </w:rPr>
        <w:t xml:space="preserve">357538 Россия, Ставропольский край, г. Пятигорск, улица Мира,187 </w:t>
      </w:r>
    </w:p>
    <w:p w:rsidR="00774F6D" w:rsidRPr="008C35D4" w:rsidRDefault="00774F6D" w:rsidP="00774F6D">
      <w:pPr>
        <w:pStyle w:val="a4"/>
        <w:ind w:right="-1"/>
        <w:jc w:val="center"/>
        <w:rPr>
          <w:rFonts w:ascii="Times New Roman" w:hAnsi="Times New Roman"/>
          <w:szCs w:val="24"/>
        </w:rPr>
      </w:pPr>
      <w:r w:rsidRPr="008C35D4">
        <w:rPr>
          <w:rFonts w:ascii="Times New Roman" w:hAnsi="Times New Roman"/>
          <w:szCs w:val="24"/>
        </w:rPr>
        <w:t xml:space="preserve">телефон (879 3) 98-11-25 </w:t>
      </w:r>
    </w:p>
    <w:p w:rsidR="00774F6D" w:rsidRPr="008C35D4" w:rsidRDefault="00774F6D" w:rsidP="00774F6D">
      <w:pPr>
        <w:pStyle w:val="a4"/>
        <w:ind w:right="-1"/>
        <w:jc w:val="center"/>
        <w:rPr>
          <w:rStyle w:val="a3"/>
          <w:rFonts w:ascii="Times New Roman" w:hAnsi="Times New Roman"/>
          <w:sz w:val="20"/>
        </w:rPr>
      </w:pPr>
      <w:r w:rsidRPr="008C35D4">
        <w:rPr>
          <w:rFonts w:ascii="Times New Roman" w:hAnsi="Times New Roman"/>
          <w:szCs w:val="24"/>
        </w:rPr>
        <w:t xml:space="preserve"> </w:t>
      </w:r>
      <w:r w:rsidRPr="008C35D4">
        <w:rPr>
          <w:rFonts w:ascii="Times New Roman" w:hAnsi="Times New Roman"/>
          <w:szCs w:val="24"/>
          <w:lang w:val="en-US"/>
        </w:rPr>
        <w:t>E</w:t>
      </w:r>
      <w:r w:rsidRPr="008C35D4">
        <w:rPr>
          <w:rFonts w:ascii="Times New Roman" w:hAnsi="Times New Roman"/>
          <w:szCs w:val="24"/>
        </w:rPr>
        <w:t>-</w:t>
      </w:r>
      <w:r w:rsidRPr="008C35D4">
        <w:rPr>
          <w:rFonts w:ascii="Times New Roman" w:hAnsi="Times New Roman"/>
          <w:szCs w:val="24"/>
          <w:lang w:val="en-US"/>
        </w:rPr>
        <w:t>mail</w:t>
      </w:r>
      <w:r w:rsidRPr="008C35D4">
        <w:rPr>
          <w:rFonts w:ascii="Times New Roman" w:hAnsi="Times New Roman"/>
          <w:szCs w:val="24"/>
        </w:rPr>
        <w:t xml:space="preserve">: </w:t>
      </w:r>
      <w:hyperlink r:id="rId6" w:history="1">
        <w:r w:rsidRPr="008C35D4">
          <w:rPr>
            <w:rStyle w:val="a3"/>
            <w:rFonts w:ascii="Times New Roman" w:hAnsi="Times New Roman"/>
            <w:szCs w:val="24"/>
            <w:lang w:val="en-US"/>
          </w:rPr>
          <w:t>sch</w:t>
        </w:r>
        <w:r w:rsidRPr="008C35D4">
          <w:rPr>
            <w:rStyle w:val="a3"/>
            <w:rFonts w:ascii="Times New Roman" w:hAnsi="Times New Roman"/>
            <w:szCs w:val="24"/>
          </w:rPr>
          <w:t>31.5</w:t>
        </w:r>
        <w:r w:rsidRPr="008C35D4">
          <w:rPr>
            <w:rStyle w:val="a3"/>
            <w:rFonts w:ascii="Times New Roman" w:hAnsi="Times New Roman"/>
            <w:szCs w:val="24"/>
            <w:lang w:val="en-US"/>
          </w:rPr>
          <w:t>gor</w:t>
        </w:r>
        <w:r w:rsidRPr="008C35D4">
          <w:rPr>
            <w:rStyle w:val="a3"/>
            <w:rFonts w:ascii="Times New Roman" w:hAnsi="Times New Roman"/>
            <w:szCs w:val="24"/>
          </w:rPr>
          <w:t>@</w:t>
        </w:r>
        <w:r w:rsidRPr="008C35D4">
          <w:rPr>
            <w:rStyle w:val="a3"/>
            <w:rFonts w:ascii="Times New Roman" w:hAnsi="Times New Roman"/>
            <w:szCs w:val="24"/>
            <w:lang w:val="en-US"/>
          </w:rPr>
          <w:t>mail</w:t>
        </w:r>
        <w:r w:rsidRPr="008C35D4">
          <w:rPr>
            <w:rStyle w:val="a3"/>
            <w:rFonts w:ascii="Times New Roman" w:hAnsi="Times New Roman"/>
            <w:szCs w:val="24"/>
          </w:rPr>
          <w:t>.</w:t>
        </w:r>
        <w:r w:rsidRPr="008C35D4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</w:p>
    <w:p w:rsidR="00774F6D" w:rsidRDefault="00774F6D" w:rsidP="00774F6D">
      <w:pPr>
        <w:tabs>
          <w:tab w:val="left" w:pos="2415"/>
        </w:tabs>
      </w:pPr>
    </w:p>
    <w:p w:rsidR="00774F6D" w:rsidRDefault="00774F6D" w:rsidP="00774F6D"/>
    <w:p w:rsidR="00774F6D" w:rsidRPr="00F74275" w:rsidRDefault="00774F6D" w:rsidP="00774F6D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6"/>
        </w:rPr>
      </w:pPr>
      <w:r w:rsidRPr="00F74275">
        <w:rPr>
          <w:rFonts w:ascii="Times New Roman" w:hAnsi="Times New Roman" w:cs="Times New Roman"/>
          <w:b/>
          <w:sz w:val="36"/>
        </w:rPr>
        <w:t xml:space="preserve">План работы </w:t>
      </w:r>
      <w:r>
        <w:rPr>
          <w:rFonts w:ascii="Times New Roman" w:hAnsi="Times New Roman" w:cs="Times New Roman"/>
          <w:b/>
          <w:sz w:val="36"/>
        </w:rPr>
        <w:t>президента ученического самоуправления</w:t>
      </w:r>
    </w:p>
    <w:p w:rsidR="00774F6D" w:rsidRPr="00F74275" w:rsidRDefault="00774F6D" w:rsidP="00774F6D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6"/>
        </w:rPr>
      </w:pPr>
      <w:r w:rsidRPr="00F74275">
        <w:rPr>
          <w:rFonts w:ascii="Times New Roman" w:hAnsi="Times New Roman" w:cs="Times New Roman"/>
          <w:b/>
          <w:sz w:val="36"/>
        </w:rPr>
        <w:t>МБОУ СОШ № 31 со спортивным уклоном</w:t>
      </w:r>
    </w:p>
    <w:p w:rsidR="00774F6D" w:rsidRPr="00F74275" w:rsidRDefault="00774F6D" w:rsidP="00774F6D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6"/>
        </w:rPr>
      </w:pPr>
      <w:r w:rsidRPr="00F74275">
        <w:rPr>
          <w:rFonts w:ascii="Times New Roman" w:hAnsi="Times New Roman" w:cs="Times New Roman"/>
          <w:b/>
          <w:sz w:val="36"/>
        </w:rPr>
        <w:t>г. Пятигорска</w:t>
      </w:r>
    </w:p>
    <w:p w:rsidR="00774F6D" w:rsidRDefault="00774F6D" w:rsidP="00774F6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w w:val="0"/>
          <w:sz w:val="36"/>
          <w:szCs w:val="24"/>
        </w:rPr>
      </w:pPr>
      <w:r>
        <w:rPr>
          <w:rFonts w:ascii="Times New Roman" w:hAnsi="Times New Roman" w:cs="Times New Roman"/>
          <w:b/>
          <w:bCs/>
          <w:w w:val="0"/>
          <w:sz w:val="36"/>
          <w:szCs w:val="24"/>
        </w:rPr>
        <w:t>на 2023-2024 учебный год</w:t>
      </w:r>
    </w:p>
    <w:p w:rsidR="00774F6D" w:rsidRPr="00A87265" w:rsidRDefault="00774F6D" w:rsidP="00774F6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Cs/>
          <w:w w:val="0"/>
          <w:sz w:val="32"/>
          <w:szCs w:val="24"/>
        </w:rPr>
      </w:pPr>
      <w:r>
        <w:rPr>
          <w:rFonts w:ascii="Times New Roman" w:hAnsi="Times New Roman" w:cs="Times New Roman"/>
          <w:b/>
          <w:bCs/>
          <w:w w:val="0"/>
          <w:sz w:val="36"/>
          <w:szCs w:val="24"/>
        </w:rPr>
        <w:t>Малахаевой Виктории Андреевны</w:t>
      </w:r>
    </w:p>
    <w:p w:rsidR="00774F6D" w:rsidRDefault="00774F6D" w:rsidP="00774F6D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6"/>
        </w:rPr>
      </w:pPr>
    </w:p>
    <w:p w:rsidR="00774F6D" w:rsidRDefault="00774F6D" w:rsidP="00774F6D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6"/>
        </w:rPr>
      </w:pPr>
    </w:p>
    <w:p w:rsidR="00774F6D" w:rsidRDefault="00774F6D" w:rsidP="00774F6D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6"/>
        </w:rPr>
      </w:pPr>
    </w:p>
    <w:p w:rsidR="00774F6D" w:rsidRDefault="00774F6D" w:rsidP="00774F6D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36"/>
        </w:rPr>
      </w:pPr>
    </w:p>
    <w:p w:rsidR="00774F6D" w:rsidRDefault="00774F6D" w:rsidP="00774F6D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74F6D" w:rsidRPr="003606B6" w:rsidRDefault="00774F6D" w:rsidP="00774F6D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74F6D" w:rsidRPr="003606B6" w:rsidRDefault="00774F6D" w:rsidP="00774F6D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74F6D" w:rsidRPr="00C82BA1" w:rsidRDefault="00774F6D" w:rsidP="00774F6D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</w:rPr>
        <w:t xml:space="preserve"> ЧЕТВЕРТЬ</w:t>
      </w:r>
    </w:p>
    <w:tbl>
      <w:tblPr>
        <w:tblStyle w:val="a6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28"/>
        <w:gridCol w:w="1476"/>
        <w:gridCol w:w="5676"/>
        <w:gridCol w:w="7224"/>
      </w:tblGrid>
      <w:tr w:rsidR="00774F6D" w:rsidRPr="00910E71" w:rsidTr="00414BC7">
        <w:trPr>
          <w:trHeight w:val="700"/>
        </w:trPr>
        <w:tc>
          <w:tcPr>
            <w:tcW w:w="928" w:type="dxa"/>
            <w:shd w:val="clear" w:color="auto" w:fill="BDD6EE" w:themeFill="accent1" w:themeFillTint="66"/>
          </w:tcPr>
          <w:p w:rsidR="00774F6D" w:rsidRPr="00910E71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774F6D" w:rsidRPr="00910E71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6" w:type="dxa"/>
            <w:shd w:val="clear" w:color="auto" w:fill="BDD6EE" w:themeFill="accent1" w:themeFillTint="66"/>
          </w:tcPr>
          <w:p w:rsidR="00774F6D" w:rsidRPr="00910E71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224" w:type="dxa"/>
            <w:shd w:val="clear" w:color="auto" w:fill="BDD6EE" w:themeFill="accent1" w:themeFillTint="66"/>
          </w:tcPr>
          <w:p w:rsidR="00774F6D" w:rsidRPr="00910E71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A0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774F6D" w:rsidRPr="00910E71" w:rsidTr="00414BC7">
        <w:trPr>
          <w:trHeight w:val="700"/>
        </w:trPr>
        <w:tc>
          <w:tcPr>
            <w:tcW w:w="928" w:type="dxa"/>
            <w:shd w:val="clear" w:color="auto" w:fill="BDD6EE" w:themeFill="accent1" w:themeFillTint="66"/>
          </w:tcPr>
          <w:p w:rsidR="00774F6D" w:rsidRPr="00910E71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774F6D" w:rsidRPr="00910E71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15.09.2023 </w:t>
            </w:r>
          </w:p>
        </w:tc>
        <w:tc>
          <w:tcPr>
            <w:tcW w:w="5676" w:type="dxa"/>
            <w:shd w:val="clear" w:color="auto" w:fill="BDD6EE" w:themeFill="accent1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0EC">
              <w:rPr>
                <w:rFonts w:ascii="Times New Roman" w:hAnsi="Times New Roman" w:cs="Times New Roman"/>
                <w:sz w:val="28"/>
                <w:szCs w:val="28"/>
              </w:rPr>
              <w:t>Презентация «Всемирного фестиваля молодёжи» в музейно-выставочном комплексе «Россия-моя история»</w:t>
            </w:r>
          </w:p>
        </w:tc>
        <w:tc>
          <w:tcPr>
            <w:tcW w:w="7224" w:type="dxa"/>
            <w:shd w:val="clear" w:color="auto" w:fill="BDD6EE" w:themeFill="accent1" w:themeFillTint="66"/>
          </w:tcPr>
          <w:p w:rsidR="00774F6D" w:rsidRPr="00AA50EC" w:rsidRDefault="00774F6D" w:rsidP="00414B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 по воспитанию и взаимодействию с</w:t>
            </w:r>
          </w:p>
          <w:p w:rsidR="00774F6D" w:rsidRPr="003059A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детскими общественными объединениями</w:t>
            </w:r>
          </w:p>
        </w:tc>
      </w:tr>
      <w:tr w:rsidR="00774F6D" w:rsidRPr="00910E71" w:rsidTr="00414BC7">
        <w:trPr>
          <w:trHeight w:val="576"/>
        </w:trPr>
        <w:tc>
          <w:tcPr>
            <w:tcW w:w="928" w:type="dxa"/>
            <w:shd w:val="clear" w:color="auto" w:fill="BDD6EE" w:themeFill="accent1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5676" w:type="dxa"/>
            <w:shd w:val="clear" w:color="auto" w:fill="BDD6EE" w:themeFill="accent1" w:themeFillTint="66"/>
          </w:tcPr>
          <w:p w:rsidR="00774F6D" w:rsidRPr="007B5269" w:rsidRDefault="00774F6D" w:rsidP="00414BC7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92F">
              <w:rPr>
                <w:rFonts w:ascii="Times New Roman" w:hAnsi="Times New Roman" w:cs="Times New Roman"/>
                <w:sz w:val="28"/>
                <w:szCs w:val="28"/>
              </w:rPr>
              <w:t>Интеллектуальна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игра «День пожилого человека»</w:t>
            </w:r>
          </w:p>
        </w:tc>
        <w:tc>
          <w:tcPr>
            <w:tcW w:w="7224" w:type="dxa"/>
            <w:shd w:val="clear" w:color="auto" w:fill="BDD6EE" w:themeFill="accent1" w:themeFillTint="66"/>
          </w:tcPr>
          <w:p w:rsidR="00774F6D" w:rsidRDefault="00774F6D" w:rsidP="00414BC7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Малахаева В.А. </w:t>
            </w:r>
          </w:p>
        </w:tc>
      </w:tr>
      <w:tr w:rsidR="00774F6D" w:rsidRPr="00910E71" w:rsidTr="00414BC7">
        <w:trPr>
          <w:trHeight w:val="576"/>
        </w:trPr>
        <w:tc>
          <w:tcPr>
            <w:tcW w:w="928" w:type="dxa"/>
            <w:shd w:val="clear" w:color="auto" w:fill="BDD6EE" w:themeFill="accent1" w:themeFillTint="66"/>
          </w:tcPr>
          <w:p w:rsidR="00774F6D" w:rsidRPr="00910E7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5676" w:type="dxa"/>
            <w:shd w:val="clear" w:color="auto" w:fill="BDD6EE" w:themeFill="accent1" w:themeFillTint="66"/>
          </w:tcPr>
          <w:p w:rsidR="00774F6D" w:rsidRPr="007B5269" w:rsidRDefault="00774F6D" w:rsidP="00414BC7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«Мой папа самый лучший» </w:t>
            </w:r>
          </w:p>
        </w:tc>
        <w:tc>
          <w:tcPr>
            <w:tcW w:w="7224" w:type="dxa"/>
            <w:shd w:val="clear" w:color="auto" w:fill="BDD6EE" w:themeFill="accent1" w:themeFillTint="66"/>
          </w:tcPr>
          <w:p w:rsidR="00774F6D" w:rsidRDefault="00774F6D" w:rsidP="00414BC7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10E71" w:rsidTr="00414BC7">
        <w:trPr>
          <w:trHeight w:val="576"/>
        </w:trPr>
        <w:tc>
          <w:tcPr>
            <w:tcW w:w="928" w:type="dxa"/>
            <w:shd w:val="clear" w:color="auto" w:fill="BDD6EE" w:themeFill="accent1" w:themeFillTint="66"/>
          </w:tcPr>
          <w:p w:rsidR="00774F6D" w:rsidRPr="00910E7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5676" w:type="dxa"/>
            <w:shd w:val="clear" w:color="auto" w:fill="BDD6EE" w:themeFill="accent1" w:themeFillTint="66"/>
          </w:tcPr>
          <w:p w:rsidR="00774F6D" w:rsidRPr="007B5269" w:rsidRDefault="00774F6D" w:rsidP="00414BC7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046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Россия» К Дню народного единства</w:t>
            </w:r>
          </w:p>
        </w:tc>
        <w:tc>
          <w:tcPr>
            <w:tcW w:w="7224" w:type="dxa"/>
            <w:shd w:val="clear" w:color="auto" w:fill="BDD6EE" w:themeFill="accent1" w:themeFillTint="66"/>
          </w:tcPr>
          <w:p w:rsidR="00774F6D" w:rsidRDefault="00774F6D" w:rsidP="00414BC7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</w:tbl>
    <w:p w:rsidR="00774F6D" w:rsidRPr="00883812" w:rsidRDefault="00774F6D" w:rsidP="00774F6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74F6D" w:rsidRPr="003606B6" w:rsidRDefault="00774F6D" w:rsidP="00774F6D">
      <w:pPr>
        <w:rPr>
          <w:rFonts w:ascii="Times New Roman" w:hAnsi="Times New Roman" w:cs="Times New Roman"/>
          <w:b/>
          <w:sz w:val="28"/>
          <w:szCs w:val="28"/>
        </w:rPr>
      </w:pPr>
    </w:p>
    <w:p w:rsidR="00774F6D" w:rsidRPr="00C82BA1" w:rsidRDefault="00774F6D" w:rsidP="00774F6D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8381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1"/>
        <w:tblW w:w="0" w:type="auto"/>
        <w:tblInd w:w="-5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276"/>
        <w:gridCol w:w="1476"/>
        <w:gridCol w:w="7693"/>
        <w:gridCol w:w="4947"/>
      </w:tblGrid>
      <w:tr w:rsidR="00774F6D" w:rsidRPr="00883812" w:rsidTr="00414BC7">
        <w:trPr>
          <w:trHeight w:val="1006"/>
        </w:trPr>
        <w:tc>
          <w:tcPr>
            <w:tcW w:w="1276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81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81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9A0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774F6D" w:rsidRPr="00883812" w:rsidTr="00414BC7">
        <w:trPr>
          <w:trHeight w:val="694"/>
        </w:trPr>
        <w:tc>
          <w:tcPr>
            <w:tcW w:w="1276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81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7B5269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269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актива и  старост ученического самоуправления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Малахаева В.А. </w:t>
            </w:r>
          </w:p>
        </w:tc>
      </w:tr>
      <w:tr w:rsidR="00774F6D" w:rsidRPr="00883812" w:rsidTr="00414BC7">
        <w:trPr>
          <w:trHeight w:val="68"/>
        </w:trPr>
        <w:tc>
          <w:tcPr>
            <w:tcW w:w="1276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81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7B5269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269">
              <w:rPr>
                <w:rFonts w:ascii="Times New Roman" w:hAnsi="Times New Roman" w:cs="Times New Roman"/>
                <w:sz w:val="28"/>
              </w:rPr>
              <w:t>Собрание актива ученического самоуправления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883812" w:rsidTr="00414BC7">
        <w:trPr>
          <w:trHeight w:val="36"/>
        </w:trPr>
        <w:tc>
          <w:tcPr>
            <w:tcW w:w="1276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81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7B5269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269">
              <w:rPr>
                <w:rFonts w:ascii="Times New Roman" w:hAnsi="Times New Roman" w:cs="Times New Roman"/>
                <w:sz w:val="28"/>
                <w:szCs w:val="28"/>
              </w:rPr>
              <w:t>Собрание актива и старост ученического самоуправления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8381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269">
              <w:rPr>
                <w:rFonts w:ascii="Times New Roman" w:eastAsia="Calibri" w:hAnsi="Times New Roman" w:cs="Times New Roman"/>
                <w:sz w:val="28"/>
                <w:szCs w:val="28"/>
              </w:rPr>
              <w:t>Мастер класс «Открытка маме»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269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актива и старост ученического самоуправления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Pr="00883812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Малахаева В.А. 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7B5269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269">
              <w:rPr>
                <w:rFonts w:ascii="Times New Roman" w:eastAsia="Calibri" w:hAnsi="Times New Roman" w:cs="Times New Roman"/>
                <w:sz w:val="28"/>
                <w:szCs w:val="28"/>
              </w:rPr>
              <w:t>Квест «Мы-Добровольцы»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E3497B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Собрание актива и старост ученического самоуправления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7B5269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Викторина, посвященная Дню Конституции Российской Федерации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7B5269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актива и старост ученического самоуправления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269"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E3497B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ветерана ВОВ с днем рождения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7B5269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eastAsia="Calibri" w:hAnsi="Times New Roman" w:cs="Times New Roman"/>
                <w:sz w:val="28"/>
                <w:szCs w:val="28"/>
              </w:rPr>
              <w:t>Квест «Новогодний переполох» 5-7 классы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26.12.2023 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E3497B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Голос 31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Малахаева В.А.</w:t>
            </w:r>
          </w:p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Золотухина Т.А.</w:t>
            </w:r>
          </w:p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Моисеев П.А. </w:t>
            </w:r>
          </w:p>
        </w:tc>
      </w:tr>
      <w:tr w:rsidR="00774F6D" w:rsidRPr="00883812" w:rsidTr="00414BC7">
        <w:trPr>
          <w:trHeight w:val="512"/>
        </w:trPr>
        <w:tc>
          <w:tcPr>
            <w:tcW w:w="1276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7693" w:type="dxa"/>
            <w:shd w:val="clear" w:color="auto" w:fill="FFE599" w:themeFill="accent4" w:themeFillTint="66"/>
          </w:tcPr>
          <w:p w:rsidR="00774F6D" w:rsidRPr="00E3497B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Школьная дискотека среди 8-11 классов</w:t>
            </w:r>
          </w:p>
        </w:tc>
        <w:tc>
          <w:tcPr>
            <w:tcW w:w="4947" w:type="dxa"/>
            <w:shd w:val="clear" w:color="auto" w:fill="FFE599" w:themeFill="accent4" w:themeFillTint="66"/>
          </w:tcPr>
          <w:p w:rsidR="00774F6D" w:rsidRDefault="00774F6D" w:rsidP="00414B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Моисеев П.А.</w:t>
            </w:r>
          </w:p>
        </w:tc>
      </w:tr>
    </w:tbl>
    <w:p w:rsidR="00774F6D" w:rsidRPr="00883812" w:rsidRDefault="00774F6D" w:rsidP="00774F6D">
      <w:pPr>
        <w:spacing w:after="120" w:line="256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4F6D" w:rsidRPr="00883812" w:rsidRDefault="00774F6D" w:rsidP="00774F6D">
      <w:pPr>
        <w:spacing w:after="12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4F6D" w:rsidRDefault="00774F6D" w:rsidP="00774F6D">
      <w:pPr>
        <w:rPr>
          <w:rFonts w:ascii="Times New Roman" w:hAnsi="Times New Roman" w:cs="Times New Roman"/>
          <w:sz w:val="24"/>
          <w:szCs w:val="24"/>
        </w:rPr>
      </w:pPr>
    </w:p>
    <w:p w:rsidR="00774F6D" w:rsidRPr="003059A0" w:rsidRDefault="00774F6D" w:rsidP="00774F6D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38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8381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6"/>
        <w:tblW w:w="15201" w:type="dxa"/>
        <w:tblInd w:w="-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271"/>
        <w:gridCol w:w="1476"/>
        <w:gridCol w:w="8149"/>
        <w:gridCol w:w="4305"/>
      </w:tblGrid>
      <w:tr w:rsidR="00774F6D" w:rsidRPr="00985A50" w:rsidTr="00414BC7">
        <w:trPr>
          <w:trHeight w:val="648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5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A0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Собрание актива и старост ученического самоуправления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маскировочных сетей для бойцов СВО  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A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E3497B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Собрание актива ученического самоуправления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A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E3497B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ветерана ВОВ с днем рождения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A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E3497B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Конкурс рисунков и стенгазет, посвященный 100-летию Мосфильма среди 1-11 классов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A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E3497B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Просмотр фильма, посвященный 100-летию Мосфильма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B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Собрание актива и старост ученического самоуправления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E3497B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российской науки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E3497B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Pr="00985A50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Информационная переменка среди старших классов «Имею право и обязан…»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E3497B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Интеллектуальный квиз «Игры Разума» среди 7-9 классов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Квест, посвященный Дню защитника Отечества среди 5-10 классов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C1">
              <w:rPr>
                <w:rFonts w:ascii="Times New Roman" w:hAnsi="Times New Roman" w:cs="Times New Roman"/>
                <w:sz w:val="28"/>
                <w:szCs w:val="28"/>
              </w:rPr>
              <w:t>Собрание актива и старост ученического самоуправления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Малахаева В.А. 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Pr="006238C1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КВН, посвященный Международному женскому дню 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Малахаева В.А. </w:t>
            </w:r>
          </w:p>
        </w:tc>
      </w:tr>
      <w:tr w:rsidR="00774F6D" w:rsidRPr="00985A50" w:rsidTr="00414BC7">
        <w:trPr>
          <w:trHeight w:val="316"/>
        </w:trPr>
        <w:tc>
          <w:tcPr>
            <w:tcW w:w="1276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8187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Всемирному дню театра </w:t>
            </w:r>
          </w:p>
        </w:tc>
        <w:tc>
          <w:tcPr>
            <w:tcW w:w="4320" w:type="dxa"/>
            <w:shd w:val="clear" w:color="auto" w:fill="C5E0B3" w:themeFill="accent6" w:themeFillTint="66"/>
          </w:tcPr>
          <w:p w:rsidR="00774F6D" w:rsidRDefault="00774F6D" w:rsidP="00414BC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Малахаева В.А.</w:t>
            </w:r>
          </w:p>
        </w:tc>
      </w:tr>
    </w:tbl>
    <w:p w:rsidR="00774F6D" w:rsidRDefault="00774F6D" w:rsidP="00774F6D">
      <w:pPr>
        <w:tabs>
          <w:tab w:val="left" w:pos="1185"/>
        </w:tabs>
        <w:rPr>
          <w:rFonts w:ascii="Times New Roman" w:hAnsi="Times New Roman" w:cs="Times New Roman"/>
          <w:sz w:val="28"/>
          <w:szCs w:val="24"/>
        </w:rPr>
      </w:pPr>
    </w:p>
    <w:p w:rsidR="00774F6D" w:rsidRDefault="00774F6D" w:rsidP="00774F6D">
      <w:pPr>
        <w:tabs>
          <w:tab w:val="left" w:pos="1185"/>
        </w:tabs>
        <w:rPr>
          <w:rFonts w:ascii="Times New Roman" w:hAnsi="Times New Roman" w:cs="Times New Roman"/>
          <w:sz w:val="28"/>
          <w:szCs w:val="24"/>
        </w:rPr>
      </w:pPr>
    </w:p>
    <w:p w:rsidR="00774F6D" w:rsidRPr="003059A0" w:rsidRDefault="00774F6D" w:rsidP="00774F6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59A0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3059A0">
        <w:rPr>
          <w:rFonts w:ascii="Times New Roman" w:hAnsi="Times New Roman" w:cs="Times New Roman"/>
          <w:b/>
          <w:sz w:val="28"/>
          <w:szCs w:val="24"/>
        </w:rPr>
        <w:t xml:space="preserve"> ЧЕТВЕРТЬ</w:t>
      </w:r>
    </w:p>
    <w:p w:rsidR="00774F6D" w:rsidRPr="003059A0" w:rsidRDefault="00774F6D" w:rsidP="00774F6D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15274" w:type="dxa"/>
        <w:tblInd w:w="-5" w:type="dxa"/>
        <w:shd w:val="clear" w:color="auto" w:fill="E9C3AB"/>
        <w:tblLook w:val="04A0" w:firstRow="1" w:lastRow="0" w:firstColumn="1" w:lastColumn="0" w:noHBand="0" w:noVBand="1"/>
      </w:tblPr>
      <w:tblGrid>
        <w:gridCol w:w="1146"/>
        <w:gridCol w:w="1613"/>
        <w:gridCol w:w="8173"/>
        <w:gridCol w:w="4342"/>
      </w:tblGrid>
      <w:tr w:rsidR="00774F6D" w:rsidRPr="00985A50" w:rsidTr="00414BC7">
        <w:trPr>
          <w:trHeight w:val="301"/>
        </w:trPr>
        <w:tc>
          <w:tcPr>
            <w:tcW w:w="1134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85A5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613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85A50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182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345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A0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774F6D" w:rsidRPr="00985A50" w:rsidTr="00414BC7">
        <w:trPr>
          <w:trHeight w:val="484"/>
        </w:trPr>
        <w:tc>
          <w:tcPr>
            <w:tcW w:w="1134" w:type="dxa"/>
            <w:shd w:val="clear" w:color="auto" w:fill="E9C3AB"/>
          </w:tcPr>
          <w:p w:rsidR="00774F6D" w:rsidRPr="00985A50" w:rsidRDefault="00774F6D" w:rsidP="00774F6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3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11.04.2024</w:t>
            </w:r>
          </w:p>
        </w:tc>
        <w:tc>
          <w:tcPr>
            <w:tcW w:w="8182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Собрание актива и старост ученического самоуправления</w:t>
            </w:r>
          </w:p>
        </w:tc>
        <w:tc>
          <w:tcPr>
            <w:tcW w:w="4345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Малахаева В.А. </w:t>
            </w:r>
          </w:p>
        </w:tc>
      </w:tr>
      <w:tr w:rsidR="00774F6D" w:rsidRPr="00985A50" w:rsidTr="00414BC7">
        <w:trPr>
          <w:trHeight w:val="419"/>
        </w:trPr>
        <w:tc>
          <w:tcPr>
            <w:tcW w:w="1134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</w:p>
        </w:tc>
        <w:tc>
          <w:tcPr>
            <w:tcW w:w="1613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12.04.2024</w:t>
            </w:r>
          </w:p>
        </w:tc>
        <w:tc>
          <w:tcPr>
            <w:tcW w:w="8182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Классный час, посвященный Дню космонавтики </w:t>
            </w:r>
          </w:p>
        </w:tc>
        <w:tc>
          <w:tcPr>
            <w:tcW w:w="4345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Малахаева В.А.</w:t>
            </w:r>
          </w:p>
        </w:tc>
      </w:tr>
      <w:tr w:rsidR="00774F6D" w:rsidRPr="00985A50" w:rsidTr="00414BC7">
        <w:trPr>
          <w:trHeight w:val="70"/>
        </w:trPr>
        <w:tc>
          <w:tcPr>
            <w:tcW w:w="1134" w:type="dxa"/>
            <w:shd w:val="clear" w:color="auto" w:fill="E9C3AB"/>
          </w:tcPr>
          <w:p w:rsidR="00774F6D" w:rsidRPr="00985A50" w:rsidRDefault="00774F6D" w:rsidP="00414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613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22.04.2024</w:t>
            </w:r>
          </w:p>
        </w:tc>
        <w:tc>
          <w:tcPr>
            <w:tcW w:w="8182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Викторина «Памятные места моей малой Родины»</w:t>
            </w:r>
          </w:p>
        </w:tc>
        <w:tc>
          <w:tcPr>
            <w:tcW w:w="4345" w:type="dxa"/>
            <w:shd w:val="clear" w:color="auto" w:fill="E9C3AB"/>
          </w:tcPr>
          <w:p w:rsidR="00774F6D" w:rsidRPr="00985A50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Малахаева В.А. </w:t>
            </w:r>
          </w:p>
        </w:tc>
      </w:tr>
      <w:tr w:rsidR="00774F6D" w:rsidRPr="00985A50" w:rsidTr="00414BC7">
        <w:trPr>
          <w:trHeight w:val="70"/>
        </w:trPr>
        <w:tc>
          <w:tcPr>
            <w:tcW w:w="1134" w:type="dxa"/>
            <w:shd w:val="clear" w:color="auto" w:fill="E9C3AB"/>
          </w:tcPr>
          <w:p w:rsidR="00774F6D" w:rsidRDefault="00774F6D" w:rsidP="00414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613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08.05.2024</w:t>
            </w:r>
          </w:p>
        </w:tc>
        <w:tc>
          <w:tcPr>
            <w:tcW w:w="8182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Квест, посвященный Дню Победы</w:t>
            </w:r>
          </w:p>
        </w:tc>
        <w:tc>
          <w:tcPr>
            <w:tcW w:w="4345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Малахаева В.А. </w:t>
            </w:r>
          </w:p>
        </w:tc>
      </w:tr>
      <w:tr w:rsidR="00774F6D" w:rsidRPr="00985A50" w:rsidTr="00414BC7">
        <w:trPr>
          <w:trHeight w:val="70"/>
        </w:trPr>
        <w:tc>
          <w:tcPr>
            <w:tcW w:w="1134" w:type="dxa"/>
            <w:shd w:val="clear" w:color="auto" w:fill="E9C3AB"/>
          </w:tcPr>
          <w:p w:rsidR="00774F6D" w:rsidRDefault="00774F6D" w:rsidP="00414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1613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15.05.2024</w:t>
            </w:r>
          </w:p>
        </w:tc>
        <w:tc>
          <w:tcPr>
            <w:tcW w:w="8182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Конкурс рисунков «Великая Отечественная война» </w:t>
            </w:r>
          </w:p>
        </w:tc>
        <w:tc>
          <w:tcPr>
            <w:tcW w:w="4345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Малахаева В.А. </w:t>
            </w:r>
          </w:p>
        </w:tc>
      </w:tr>
      <w:tr w:rsidR="00774F6D" w:rsidRPr="00985A50" w:rsidTr="00414BC7">
        <w:trPr>
          <w:trHeight w:val="70"/>
        </w:trPr>
        <w:tc>
          <w:tcPr>
            <w:tcW w:w="1134" w:type="dxa"/>
            <w:shd w:val="clear" w:color="auto" w:fill="E9C3AB"/>
          </w:tcPr>
          <w:p w:rsidR="00774F6D" w:rsidRDefault="00774F6D" w:rsidP="00414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1613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16.05.2024</w:t>
            </w:r>
          </w:p>
        </w:tc>
        <w:tc>
          <w:tcPr>
            <w:tcW w:w="8182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Собрание старост и актива ученического самоуправления </w:t>
            </w:r>
          </w:p>
        </w:tc>
        <w:tc>
          <w:tcPr>
            <w:tcW w:w="4345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Малахаева В.А. </w:t>
            </w:r>
          </w:p>
        </w:tc>
      </w:tr>
      <w:tr w:rsidR="00774F6D" w:rsidRPr="00985A50" w:rsidTr="00414BC7">
        <w:trPr>
          <w:trHeight w:val="70"/>
        </w:trPr>
        <w:tc>
          <w:tcPr>
            <w:tcW w:w="1134" w:type="dxa"/>
            <w:shd w:val="clear" w:color="auto" w:fill="E9C3AB"/>
          </w:tcPr>
          <w:p w:rsidR="00774F6D" w:rsidRDefault="00774F6D" w:rsidP="00414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7. </w:t>
            </w:r>
          </w:p>
        </w:tc>
        <w:tc>
          <w:tcPr>
            <w:tcW w:w="1613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24.05.2024</w:t>
            </w:r>
          </w:p>
        </w:tc>
        <w:tc>
          <w:tcPr>
            <w:tcW w:w="8182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Классный час «День славянской письменности и культуры» </w:t>
            </w:r>
          </w:p>
        </w:tc>
        <w:tc>
          <w:tcPr>
            <w:tcW w:w="4345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Малахаева В.А.</w:t>
            </w:r>
          </w:p>
        </w:tc>
      </w:tr>
      <w:tr w:rsidR="00774F6D" w:rsidRPr="00985A50" w:rsidTr="00414BC7">
        <w:trPr>
          <w:trHeight w:val="70"/>
        </w:trPr>
        <w:tc>
          <w:tcPr>
            <w:tcW w:w="1134" w:type="dxa"/>
            <w:shd w:val="clear" w:color="auto" w:fill="E9C3AB"/>
          </w:tcPr>
          <w:p w:rsidR="00774F6D" w:rsidRDefault="00774F6D" w:rsidP="00414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1613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24.05.2024</w:t>
            </w:r>
          </w:p>
        </w:tc>
        <w:tc>
          <w:tcPr>
            <w:tcW w:w="8182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Собрание актива и старост. Подведение итогов года</w:t>
            </w:r>
          </w:p>
        </w:tc>
        <w:tc>
          <w:tcPr>
            <w:tcW w:w="4345" w:type="dxa"/>
            <w:shd w:val="clear" w:color="auto" w:fill="E9C3AB"/>
          </w:tcPr>
          <w:p w:rsidR="00774F6D" w:rsidRDefault="00774F6D" w:rsidP="00414BC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Малахаева В.А. </w:t>
            </w:r>
          </w:p>
        </w:tc>
      </w:tr>
    </w:tbl>
    <w:p w:rsidR="00774F6D" w:rsidRPr="0067013A" w:rsidRDefault="00774F6D" w:rsidP="00774F6D"/>
    <w:p w:rsidR="00387D68" w:rsidRDefault="00774F6D">
      <w:bookmarkStart w:id="0" w:name="_GoBack"/>
      <w:bookmarkEnd w:id="0"/>
    </w:p>
    <w:sectPr w:rsidR="00387D68" w:rsidSect="009229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16FB5"/>
    <w:multiLevelType w:val="hybridMultilevel"/>
    <w:tmpl w:val="F950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5C"/>
    <w:rsid w:val="0006255C"/>
    <w:rsid w:val="00774F6D"/>
    <w:rsid w:val="00AE7BDC"/>
    <w:rsid w:val="00B2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EE85C-0BCE-419C-B63F-7E744B29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4F6D"/>
    <w:rPr>
      <w:color w:val="0000FF"/>
      <w:u w:val="single"/>
    </w:rPr>
  </w:style>
  <w:style w:type="paragraph" w:styleId="a4">
    <w:name w:val="No Spacing"/>
    <w:uiPriority w:val="1"/>
    <w:qFormat/>
    <w:rsid w:val="00774F6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4F6D"/>
    <w:pPr>
      <w:ind w:left="720"/>
      <w:contextualSpacing/>
    </w:pPr>
  </w:style>
  <w:style w:type="table" w:styleId="a6">
    <w:name w:val="Table Grid"/>
    <w:basedOn w:val="a1"/>
    <w:uiPriority w:val="39"/>
    <w:rsid w:val="0077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7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31.5go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2024-02-26T10:46:00Z</dcterms:created>
  <dcterms:modified xsi:type="dcterms:W3CDTF">2024-02-26T10:46:00Z</dcterms:modified>
</cp:coreProperties>
</file>