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532" w:rsidRPr="000D0532" w:rsidRDefault="000D0532" w:rsidP="000D0532">
      <w:pPr>
        <w:pStyle w:val="a3"/>
        <w:rPr>
          <w:b/>
          <w:sz w:val="24"/>
          <w:szCs w:val="24"/>
        </w:rPr>
      </w:pPr>
      <w:r w:rsidRPr="000D0532">
        <w:rPr>
          <w:rStyle w:val="af8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3880485</wp:posOffset>
            </wp:positionH>
            <wp:positionV relativeFrom="paragraph">
              <wp:posOffset>-148590</wp:posOffset>
            </wp:positionV>
            <wp:extent cx="1562099" cy="1514475"/>
            <wp:effectExtent l="0" t="0" r="635" b="0"/>
            <wp:wrapNone/>
            <wp:docPr id="3" name="Рисунок 2" descr="E:\CCI03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CI0308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993" t="39178" r="34498" b="44847"/>
                    <a:stretch/>
                  </pic:blipFill>
                  <pic:spPr bwMode="auto">
                    <a:xfrm>
                      <a:off x="0" y="0"/>
                      <a:ext cx="1562099" cy="1514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0D0532">
        <w:rPr>
          <w:b/>
          <w:sz w:val="24"/>
          <w:szCs w:val="24"/>
        </w:rPr>
        <w:t>Принята</w:t>
      </w:r>
      <w:proofErr w:type="gramEnd"/>
      <w:r w:rsidRPr="000D0532">
        <w:rPr>
          <w:b/>
          <w:sz w:val="24"/>
          <w:szCs w:val="24"/>
        </w:rPr>
        <w:t xml:space="preserve">»                                                        </w:t>
      </w:r>
      <w:r>
        <w:rPr>
          <w:b/>
          <w:sz w:val="24"/>
          <w:szCs w:val="24"/>
        </w:rPr>
        <w:t xml:space="preserve">           </w:t>
      </w:r>
      <w:r w:rsidRPr="000D0532">
        <w:rPr>
          <w:b/>
          <w:sz w:val="24"/>
          <w:szCs w:val="24"/>
        </w:rPr>
        <w:t xml:space="preserve"> «Утверждаю» </w:t>
      </w:r>
    </w:p>
    <w:p w:rsidR="000D0532" w:rsidRPr="000D0532" w:rsidRDefault="000D0532" w:rsidP="000D0532">
      <w:pPr>
        <w:pStyle w:val="a3"/>
        <w:rPr>
          <w:sz w:val="24"/>
          <w:szCs w:val="24"/>
        </w:rPr>
      </w:pPr>
      <w:r w:rsidRPr="000D0532">
        <w:rPr>
          <w:sz w:val="24"/>
          <w:szCs w:val="24"/>
        </w:rPr>
        <w:t xml:space="preserve">педагогическим советом                                 Директор МБОУ СОШ №31 </w:t>
      </w:r>
      <w:proofErr w:type="gramStart"/>
      <w:r w:rsidRPr="000D0532">
        <w:rPr>
          <w:sz w:val="24"/>
          <w:szCs w:val="24"/>
        </w:rPr>
        <w:t>со</w:t>
      </w:r>
      <w:proofErr w:type="gramEnd"/>
    </w:p>
    <w:p w:rsidR="000D0532" w:rsidRPr="000D0532" w:rsidRDefault="000D0532" w:rsidP="000D0532">
      <w:pPr>
        <w:pStyle w:val="a3"/>
        <w:rPr>
          <w:sz w:val="24"/>
          <w:szCs w:val="24"/>
        </w:rPr>
      </w:pPr>
      <w:r w:rsidRPr="000D0532">
        <w:rPr>
          <w:sz w:val="24"/>
          <w:szCs w:val="24"/>
        </w:rPr>
        <w:t xml:space="preserve">МБОУ СОШ №31 со                                       спортивным уклоном </w:t>
      </w:r>
      <w:proofErr w:type="gramStart"/>
      <w:r w:rsidRPr="000D0532">
        <w:rPr>
          <w:sz w:val="24"/>
          <w:szCs w:val="24"/>
        </w:rPr>
        <w:t>г</w:t>
      </w:r>
      <w:proofErr w:type="gramEnd"/>
      <w:r w:rsidRPr="000D0532">
        <w:rPr>
          <w:sz w:val="24"/>
          <w:szCs w:val="24"/>
        </w:rPr>
        <w:t>. Пятигорска</w:t>
      </w:r>
    </w:p>
    <w:p w:rsidR="000D0532" w:rsidRPr="000D0532" w:rsidRDefault="000D0532" w:rsidP="000D0532">
      <w:pPr>
        <w:pStyle w:val="a3"/>
        <w:rPr>
          <w:sz w:val="24"/>
          <w:szCs w:val="24"/>
        </w:rPr>
      </w:pPr>
      <w:r w:rsidRPr="000D0532">
        <w:rPr>
          <w:sz w:val="24"/>
          <w:szCs w:val="24"/>
        </w:rPr>
        <w:t xml:space="preserve">спортивным уклоном </w:t>
      </w:r>
      <w:proofErr w:type="gramStart"/>
      <w:r w:rsidRPr="000D0532">
        <w:rPr>
          <w:sz w:val="24"/>
          <w:szCs w:val="24"/>
        </w:rPr>
        <w:t>г</w:t>
      </w:r>
      <w:proofErr w:type="gramEnd"/>
      <w:r w:rsidRPr="000D0532">
        <w:rPr>
          <w:sz w:val="24"/>
          <w:szCs w:val="24"/>
        </w:rPr>
        <w:t xml:space="preserve">. Пятигорска </w:t>
      </w:r>
      <w:r>
        <w:rPr>
          <w:sz w:val="24"/>
          <w:szCs w:val="24"/>
        </w:rPr>
        <w:t xml:space="preserve">                </w:t>
      </w:r>
      <w:r w:rsidRPr="000D0532">
        <w:rPr>
          <w:sz w:val="24"/>
          <w:szCs w:val="24"/>
        </w:rPr>
        <w:t>________</w:t>
      </w:r>
      <w:r w:rsidRPr="000D053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8178165</wp:posOffset>
            </wp:positionH>
            <wp:positionV relativeFrom="paragraph">
              <wp:posOffset>107315</wp:posOffset>
            </wp:positionV>
            <wp:extent cx="1562100" cy="1514475"/>
            <wp:effectExtent l="0" t="0" r="0" b="9525"/>
            <wp:wrapNone/>
            <wp:docPr id="4" name="Рисунок 1" descr="E:\CCI03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CCI0308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993" t="39178" r="34498" b="44847"/>
                    <a:stretch/>
                  </pic:blipFill>
                  <pic:spPr bwMode="auto">
                    <a:xfrm>
                      <a:off x="0" y="0"/>
                      <a:ext cx="1562100" cy="1514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D0532">
        <w:rPr>
          <w:sz w:val="24"/>
          <w:szCs w:val="24"/>
        </w:rPr>
        <w:t xml:space="preserve">________Т. А. </w:t>
      </w:r>
      <w:proofErr w:type="spellStart"/>
      <w:r w:rsidRPr="000D0532">
        <w:rPr>
          <w:sz w:val="24"/>
          <w:szCs w:val="24"/>
        </w:rPr>
        <w:t>Золотухина</w:t>
      </w:r>
      <w:proofErr w:type="spellEnd"/>
    </w:p>
    <w:p w:rsidR="000D0532" w:rsidRPr="000D0532" w:rsidRDefault="000D0532" w:rsidP="000D0532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протокол № 1 от «28 » августа 2023 г.           «28 » августа2023</w:t>
      </w:r>
      <w:r w:rsidRPr="000D0532">
        <w:rPr>
          <w:sz w:val="24"/>
          <w:szCs w:val="24"/>
        </w:rPr>
        <w:t xml:space="preserve"> г.</w:t>
      </w:r>
    </w:p>
    <w:p w:rsidR="000D0532" w:rsidRPr="000D0532" w:rsidRDefault="000D0532" w:rsidP="000D0532">
      <w:pPr>
        <w:pStyle w:val="a3"/>
        <w:rPr>
          <w:sz w:val="24"/>
          <w:szCs w:val="24"/>
        </w:rPr>
      </w:pPr>
    </w:p>
    <w:p w:rsidR="000D0532" w:rsidRPr="000D0532" w:rsidRDefault="000D0532" w:rsidP="000D0532">
      <w:pPr>
        <w:pStyle w:val="a3"/>
        <w:rPr>
          <w:sz w:val="24"/>
          <w:szCs w:val="24"/>
        </w:rPr>
      </w:pPr>
    </w:p>
    <w:p w:rsidR="000D0532" w:rsidRPr="00F31332" w:rsidRDefault="000D0532" w:rsidP="000D0532">
      <w:pPr>
        <w:pStyle w:val="a3"/>
        <w:rPr>
          <w:sz w:val="28"/>
          <w:szCs w:val="28"/>
        </w:rPr>
      </w:pPr>
    </w:p>
    <w:p w:rsidR="000D0532" w:rsidRDefault="000D0532" w:rsidP="0048636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28"/>
          <w:szCs w:val="28"/>
        </w:rPr>
      </w:pPr>
    </w:p>
    <w:p w:rsidR="00486367" w:rsidRPr="005A72AB" w:rsidRDefault="00486367" w:rsidP="00486367">
      <w:pPr>
        <w:spacing w:after="0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28"/>
          <w:szCs w:val="28"/>
        </w:rPr>
      </w:pPr>
    </w:p>
    <w:p w:rsidR="00486367" w:rsidRPr="005A72AB" w:rsidRDefault="00486367" w:rsidP="00486367">
      <w:pPr>
        <w:spacing w:after="0"/>
        <w:rPr>
          <w:rFonts w:ascii="Times New Roman" w:hAnsi="Times New Roman"/>
          <w:sz w:val="28"/>
          <w:szCs w:val="28"/>
        </w:rPr>
      </w:pPr>
    </w:p>
    <w:p w:rsidR="00486367" w:rsidRPr="006B250D" w:rsidRDefault="00486367" w:rsidP="00486367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 w:rsidRPr="006B250D">
        <w:rPr>
          <w:rFonts w:ascii="Times New Roman" w:hAnsi="Times New Roman"/>
          <w:sz w:val="40"/>
          <w:szCs w:val="40"/>
        </w:rPr>
        <w:t>ОБЩЕРАЗВИВАЮЩАЯ ПРОГРАММА</w:t>
      </w:r>
    </w:p>
    <w:p w:rsidR="00486367" w:rsidRPr="006B250D" w:rsidRDefault="00486367" w:rsidP="00486367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 w:rsidRPr="006B250D">
        <w:rPr>
          <w:rFonts w:ascii="Times New Roman" w:hAnsi="Times New Roman"/>
          <w:sz w:val="40"/>
          <w:szCs w:val="40"/>
        </w:rPr>
        <w:t>ПО ВИДУ СПОРТА</w:t>
      </w:r>
    </w:p>
    <w:p w:rsidR="00486367" w:rsidRPr="00486367" w:rsidRDefault="001320C9" w:rsidP="00486367">
      <w:pPr>
        <w:spacing w:after="0" w:line="360" w:lineRule="auto"/>
        <w:jc w:val="center"/>
        <w:rPr>
          <w:rFonts w:ascii="Times New Roman" w:hAnsi="Times New Roman"/>
          <w:b/>
          <w:sz w:val="44"/>
          <w:szCs w:val="44"/>
          <w:u w:val="single"/>
        </w:rPr>
      </w:pPr>
      <w:r>
        <w:rPr>
          <w:rFonts w:ascii="Times New Roman" w:hAnsi="Times New Roman"/>
          <w:b/>
          <w:sz w:val="44"/>
          <w:szCs w:val="44"/>
          <w:u w:val="single"/>
        </w:rPr>
        <w:t>ПЛАВАНИЕ</w:t>
      </w:r>
    </w:p>
    <w:p w:rsidR="00486367" w:rsidRPr="006B250D" w:rsidRDefault="00486367" w:rsidP="0048636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250D">
        <w:rPr>
          <w:rFonts w:ascii="Times New Roman" w:hAnsi="Times New Roman"/>
          <w:sz w:val="28"/>
          <w:szCs w:val="28"/>
        </w:rPr>
        <w:t>ДЛЯ СПОРТИВНО-ОЗДОРОВИТЕЛЬНЫХ ГРУПП</w:t>
      </w:r>
    </w:p>
    <w:p w:rsidR="00486367" w:rsidRDefault="00486367" w:rsidP="0048636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32"/>
          <w:szCs w:val="32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32"/>
          <w:szCs w:val="32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32"/>
          <w:szCs w:val="32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32"/>
          <w:szCs w:val="32"/>
        </w:rPr>
      </w:pPr>
    </w:p>
    <w:p w:rsidR="00486367" w:rsidRDefault="00486367" w:rsidP="00486367">
      <w:pPr>
        <w:spacing w:after="0"/>
        <w:rPr>
          <w:rFonts w:ascii="Times New Roman" w:hAnsi="Times New Roman"/>
          <w:sz w:val="32"/>
          <w:szCs w:val="32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D0532" w:rsidRDefault="000D0532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D0532" w:rsidRDefault="000D0532" w:rsidP="004863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367" w:rsidRPr="005A72AB" w:rsidRDefault="00486367" w:rsidP="0048636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  <w:r w:rsidRPr="005A72AB">
        <w:rPr>
          <w:rFonts w:ascii="Times New Roman" w:hAnsi="Times New Roman"/>
          <w:sz w:val="28"/>
          <w:szCs w:val="28"/>
        </w:rPr>
        <w:t xml:space="preserve"> г.</w:t>
      </w:r>
    </w:p>
    <w:p w:rsidR="00486367" w:rsidRDefault="00486367" w:rsidP="0048636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A72AB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Пятигорск</w:t>
      </w:r>
    </w:p>
    <w:p w:rsidR="000D0532" w:rsidRDefault="000D0532" w:rsidP="0048636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86367" w:rsidRPr="00B2750C" w:rsidRDefault="00486367" w:rsidP="0048636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86367" w:rsidRDefault="00486367" w:rsidP="004863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10B4" w:rsidRPr="00486367" w:rsidRDefault="002410B4" w:rsidP="00486367">
      <w:pPr>
        <w:pStyle w:val="a5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36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410B4" w:rsidRDefault="002410B4" w:rsidP="002410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10B4" w:rsidRPr="002A08FA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0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Оздоровительное значение плавания.</w:t>
      </w:r>
    </w:p>
    <w:p w:rsidR="002410B4" w:rsidRPr="002A08FA" w:rsidRDefault="002410B4" w:rsidP="00241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Плавание — одно из эффективных средств закаливания человека, способствующее формированию стойких гигиенических навыков. Температура воды всегда ниже температуры тела человека, поэтому, когда человек находится в воде, его тело излучает на 50—80% больше тепла, чем на воздухе (вода обладает теплопроводностью в 30 раз и теплоемкостью в 4 раза большей, чем воздух). Купание и плавание повышают сопротивление воздействию температурных колебаний, воспитывают стойкость к простудным заболеваниям. Если плавание проводится в естественном водоеме, то закаливающий эффект оказывают и естественные факторы природы — солнце и воздух. Занятия плаванием устраняют нарушения осанки, плоскостопие, гармонично развивают почти все группы мышц — особенно плечевого пояса, рук, груди, живота, спины и ног.</w:t>
      </w:r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Плавание отлично тренирует деятельность сердечно-сосудистой и </w:t>
      </w:r>
      <w:proofErr w:type="gramStart"/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дыхательной</w:t>
      </w:r>
      <w:proofErr w:type="gramEnd"/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систем. </w:t>
      </w:r>
      <w:proofErr w:type="gramStart"/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людей, систематически занимающихся плаванием, возрастает величина ударного объема сердца, частота сердечных сокращений в покое снижается от 60 до 55 (50) уд/мин. Для сравнения: у не занимающихся спортом частота сердечных сокращений обычно колеблется в пределах от 65 до 57 уд/мин. Занятия плаванием укрепляют аппарат внешнего дыхания, вырабатывают правильный ритм дыхания, увеличивают жизненную емкость легких (ЖЕЛ), поскольку плотность воды</w:t>
      </w:r>
      <w:proofErr w:type="gramEnd"/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затрудняет выполнение вдоха и выдоха: вдоха — из-за давления воды на грудную клетку, выдоха — из-за сопротивления воды. Люди, систематически занимающиеся плаванием, имеют высокие показатели ЖЕЛ и экскурсии грудной клетки (величина ЖЕЛ у пловцов-спортсменов находится в пределах 7000см3).</w:t>
      </w:r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Плавание укрепляет нервную систему, улучшает сон, аппетит и часто рекомендуется врачами с этой целью как лечебное средство. Занятия плаванием широко применяются в лечебной физкультуре и медицине при нарушении обмена веществ, сердечно-легочной недостаточности, контрактурах суставно-мышечного аппарата и др.</w:t>
      </w:r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Особенно велико оздоровляющее и укрепляющее воздействие плавания на детский организм. Плаванию можно обучать детей с грудного возраста. Занятия плаванием укрепляют опорно-двигательный аппарат ребенка, развивают такие физические качества, как выносливость, сила, быстрота, подвижность в суставах, координация движений; они также своевременно формируют “мышечный корсет”, способствуя выработке хорошей осанки, предупреждая искривления позвоночника, устраняют возбудимость и раздражительность. Дети, регулярно занимающиеся плаванием, заметно отличаются от сверстников, не занимающихся спортом: они выше ростом,  гибкости, силы, меньше подвержены простудным заболеваниям.</w:t>
      </w:r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2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br/>
      </w:r>
    </w:p>
    <w:p w:rsidR="002410B4" w:rsidRPr="002410B4" w:rsidRDefault="002410B4" w:rsidP="002410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10B4" w:rsidRPr="002410B4" w:rsidRDefault="002410B4" w:rsidP="002410B4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2410B4" w:rsidRPr="002410B4" w:rsidRDefault="002410B4" w:rsidP="002410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0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Спортивно-оздоровительная программа по виду спорта «плавание» (далее – Программа) составлена с учетом нормативных документов:</w:t>
      </w:r>
    </w:p>
    <w:p w:rsidR="002410B4" w:rsidRPr="002410B4" w:rsidRDefault="002410B4" w:rsidP="002410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• Федеральный закон от 04.12.2007 N 329-ФЗ (ред. от 06.03.2022) "О физической культуре и спорте в Российской Федерации";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• Постановление Главного государственного санитарного врача РФ от 28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сентября 2020 г. № 28 "Об утверждении санитарных правил СП 2.4.3648-20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"Санитарно-эпидемиологические требования к организациям воспитания и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 xml:space="preserve">обучения, отдыха и оздоровления детей и молодежи"; Сан </w:t>
      </w:r>
      <w:proofErr w:type="spellStart"/>
      <w:r w:rsidRPr="002410B4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2410B4">
        <w:rPr>
          <w:rFonts w:ascii="Times New Roman" w:hAnsi="Times New Roman" w:cs="Times New Roman"/>
          <w:sz w:val="28"/>
          <w:szCs w:val="28"/>
        </w:rPr>
        <w:t xml:space="preserve"> 1.2.3685-21;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• Приказа Министерства просвещения Российской Федерации от 09.11.2018 г.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 xml:space="preserve">• Письма Министерства образования и науки Российской Федерации </w:t>
      </w:r>
      <w:proofErr w:type="gramStart"/>
      <w:r w:rsidRPr="002410B4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18.11.2015 г. №09-3242 «Методические рекомендации по проектированию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дополнительных общеразвивающих программ»;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 xml:space="preserve">• Методические рекомендации по проектированию </w:t>
      </w:r>
      <w:proofErr w:type="gramStart"/>
      <w:r w:rsidRPr="002410B4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>общеразвивающих программ нового поколения в области физической культуры и спорта ФГБУ «ФЦОМОФВ» от 26.05.2021 г.;</w:t>
      </w:r>
    </w:p>
    <w:p w:rsidR="002410B4" w:rsidRPr="002410B4" w:rsidRDefault="002410B4" w:rsidP="00241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0B4">
        <w:rPr>
          <w:rFonts w:ascii="Times New Roman" w:hAnsi="Times New Roman" w:cs="Times New Roman"/>
          <w:sz w:val="28"/>
          <w:szCs w:val="28"/>
        </w:rPr>
        <w:t xml:space="preserve">• Письмо </w:t>
      </w:r>
      <w:proofErr w:type="spellStart"/>
      <w:r w:rsidRPr="002410B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410B4">
        <w:rPr>
          <w:rFonts w:ascii="Times New Roman" w:hAnsi="Times New Roman" w:cs="Times New Roman"/>
          <w:sz w:val="28"/>
          <w:szCs w:val="28"/>
        </w:rPr>
        <w:t xml:space="preserve"> России от 31.01.2022 N ДГ-245/06 "О направлении методических рекомендаций" (вместе с "Методическими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технологий")</w:t>
      </w:r>
    </w:p>
    <w:p w:rsidR="002410B4" w:rsidRDefault="002410B4" w:rsidP="002410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10B4" w:rsidRPr="002410B4" w:rsidRDefault="002410B4" w:rsidP="002410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Направленность и актуальность программы</w:t>
      </w:r>
    </w:p>
    <w:p w:rsidR="002410B4" w:rsidRPr="002410B4" w:rsidRDefault="002410B4" w:rsidP="002410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37181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Программа актуальна тем, что дети  школьного возраста приобретают жизненно необходимые знания и умения плавания. </w:t>
      </w:r>
      <w:r w:rsidRPr="003D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занятия плаванием несут положительный оздоровительный эффект, являются компенсацией недостаточной двигательной активности современных детей и молодежи, формируют и совершенствуют двигательные умения и навыки, улучшают функциональные возможности организма, воспитывают нравственно-волевые качества. </w:t>
      </w:r>
    </w:p>
    <w:p w:rsidR="00371814" w:rsidRDefault="0037181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  <w:r w:rsidRPr="00371814">
        <w:rPr>
          <w:rFonts w:ascii="Times New Roman" w:hAnsi="Times New Roman" w:cs="Times New Roman"/>
          <w:sz w:val="28"/>
          <w:szCs w:val="28"/>
        </w:rPr>
        <w:t xml:space="preserve"> заключаются в том, что: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 xml:space="preserve">- предварительная подготовка детей к занятиям не имеет значения, и </w:t>
      </w:r>
      <w:proofErr w:type="gramStart"/>
      <w:r w:rsidRPr="0037181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>одной группе могут обучаться разновозрастные дети;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 xml:space="preserve">- формирование необходимых знаний, умений и навыков происходит </w:t>
      </w:r>
      <w:proofErr w:type="gramStart"/>
      <w:r w:rsidRPr="00371814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>время обучения;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>- в процессе обучения реализуется дифференцированный подход;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>- учитываются возрастные и индивидуальные особенности и склонности</w:t>
      </w:r>
    </w:p>
    <w:p w:rsid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lastRenderedPageBreak/>
        <w:t>каждого ребенка для более успешного творческого развития.</w:t>
      </w:r>
    </w:p>
    <w:p w:rsidR="00371814" w:rsidRPr="003D6F54" w:rsidRDefault="00371814" w:rsidP="003718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пецифика занятий по данной программе предполагает начальное  обучение плаванию проводить сразу на «большой воде» Программа ориентирована на применение широкого комплекса форм и методов проведения занятий.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Содержание программы может ежегодно незначительно корректироваться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в зависимости от условий реализации.</w:t>
      </w:r>
    </w:p>
    <w:p w:rsidR="00371814" w:rsidRPr="003D6F54" w:rsidRDefault="00371814" w:rsidP="0037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814">
        <w:rPr>
          <w:rFonts w:ascii="Times New Roman" w:hAnsi="Times New Roman" w:cs="Times New Roman"/>
          <w:b/>
          <w:sz w:val="28"/>
          <w:szCs w:val="28"/>
        </w:rPr>
        <w:t>Основополагающие принципы программы: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71814">
        <w:rPr>
          <w:rFonts w:ascii="Times New Roman" w:hAnsi="Times New Roman" w:cs="Times New Roman"/>
          <w:sz w:val="28"/>
          <w:szCs w:val="28"/>
        </w:rPr>
        <w:t xml:space="preserve">- </w:t>
      </w:r>
      <w:r w:rsidRPr="00371814">
        <w:rPr>
          <w:rFonts w:ascii="Times New Roman" w:hAnsi="Times New Roman" w:cs="Times New Roman"/>
          <w:i/>
          <w:sz w:val="28"/>
          <w:szCs w:val="28"/>
        </w:rPr>
        <w:t>комплексность</w:t>
      </w:r>
      <w:r w:rsidRPr="00371814">
        <w:rPr>
          <w:rFonts w:ascii="Times New Roman" w:hAnsi="Times New Roman" w:cs="Times New Roman"/>
          <w:sz w:val="28"/>
          <w:szCs w:val="28"/>
        </w:rPr>
        <w:t xml:space="preserve"> - предусматривает тесную взаимосвязь всех сторон учебно-тренировочного процесса (физической, технико-тактической и теоретической</w:t>
      </w:r>
      <w:proofErr w:type="gramEnd"/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>подготовки, воспитательной работы, педагогического и медицинского контроля);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 xml:space="preserve">- </w:t>
      </w:r>
      <w:r w:rsidRPr="00371814">
        <w:rPr>
          <w:rFonts w:ascii="Times New Roman" w:hAnsi="Times New Roman" w:cs="Times New Roman"/>
          <w:i/>
          <w:sz w:val="28"/>
          <w:szCs w:val="28"/>
        </w:rPr>
        <w:t xml:space="preserve">преемственность </w:t>
      </w:r>
      <w:r w:rsidRPr="00371814">
        <w:rPr>
          <w:rFonts w:ascii="Times New Roman" w:hAnsi="Times New Roman" w:cs="Times New Roman"/>
          <w:sz w:val="28"/>
          <w:szCs w:val="28"/>
        </w:rPr>
        <w:t>- определяет последовательность изложения программного материала и соответствия его возрастным требованиям обучающихся, чтобы обеспечить рост показателей уровня физической и технико-тактической подготовленности;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 xml:space="preserve">- </w:t>
      </w:r>
      <w:r w:rsidRPr="00371814">
        <w:rPr>
          <w:rFonts w:ascii="Times New Roman" w:hAnsi="Times New Roman" w:cs="Times New Roman"/>
          <w:i/>
          <w:sz w:val="28"/>
          <w:szCs w:val="28"/>
        </w:rPr>
        <w:t>вариативность -</w:t>
      </w:r>
      <w:r w:rsidRPr="00371814">
        <w:rPr>
          <w:rFonts w:ascii="Times New Roman" w:hAnsi="Times New Roman" w:cs="Times New Roman"/>
          <w:sz w:val="28"/>
          <w:szCs w:val="28"/>
        </w:rPr>
        <w:t xml:space="preserve"> предусматривает, в зависимости от </w:t>
      </w:r>
      <w:proofErr w:type="gramStart"/>
      <w:r w:rsidRPr="00371814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gramEnd"/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>особенностей юного спортсмена, включение в тренировочный план</w:t>
      </w:r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 xml:space="preserve">разнообразного набора тренировочных средств и изменения нагрузок </w:t>
      </w:r>
      <w:proofErr w:type="gramStart"/>
      <w:r w:rsidRPr="00371814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71814" w:rsidRPr="0037181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814">
        <w:rPr>
          <w:rFonts w:ascii="Times New Roman" w:hAnsi="Times New Roman" w:cs="Times New Roman"/>
          <w:sz w:val="28"/>
          <w:szCs w:val="28"/>
        </w:rPr>
        <w:t>решения одной или нескольких задач физической подготовки.</w:t>
      </w:r>
    </w:p>
    <w:p w:rsidR="002410B4" w:rsidRPr="002410B4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71814" w:rsidRPr="00371814" w:rsidRDefault="00371814" w:rsidP="00371814">
      <w:pPr>
        <w:pStyle w:val="a5"/>
        <w:numPr>
          <w:ilvl w:val="1"/>
          <w:numId w:val="21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814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371814" w:rsidRPr="00371814" w:rsidRDefault="00371814" w:rsidP="00371814">
      <w:pPr>
        <w:tabs>
          <w:tab w:val="left" w:pos="915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Поддержание оптимальной динамики развития физических качеств и функциональных возможностей детей и подростков.</w:t>
      </w: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Формирование личности </w:t>
      </w:r>
      <w:r w:rsidRPr="003D6F54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занимающегося</w:t>
      </w:r>
      <w:r w:rsidRPr="003D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высоким уровнем развития физических, </w:t>
      </w: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 нравственных способностей.</w:t>
      </w: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Воспитание устойчивого интереса к занятиям спортом, осознанной заинтересованности в ведении здорового образа жизни и оказание помощи в профессиональном самоопределении. </w:t>
      </w: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="00371814" w:rsidRPr="003D6F5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2410B4" w:rsidRPr="003D6F54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устойчивого интереса к занятиям спортом;</w:t>
      </w:r>
    </w:p>
    <w:p w:rsidR="002410B4" w:rsidRPr="003D6F54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широкого круга двигательных умений и навыков;</w:t>
      </w:r>
    </w:p>
    <w:p w:rsidR="002410B4" w:rsidRPr="003D6F54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освоение основ техники по виду спорта плавание;</w:t>
      </w:r>
    </w:p>
    <w:p w:rsidR="002410B4" w:rsidRPr="003D6F54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всестороннее гармоничное развитие физических качеств;</w:t>
      </w:r>
    </w:p>
    <w:p w:rsidR="002410B4" w:rsidRPr="003D6F54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D6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Pr="003D6F54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занимающихся</w:t>
      </w:r>
      <w:proofErr w:type="gramEnd"/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1814" w:rsidRPr="003D6F54" w:rsidRDefault="002410B4" w:rsidP="003718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отбор перспективных </w:t>
      </w:r>
      <w:r w:rsidRPr="003D6F54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занимающихся</w:t>
      </w:r>
      <w:r w:rsidRPr="003D6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дальнейших занятий по виду спорта плавание.</w:t>
      </w:r>
      <w:proofErr w:type="gramEnd"/>
    </w:p>
    <w:p w:rsidR="00371814" w:rsidRPr="003D6F54" w:rsidRDefault="002410B4" w:rsidP="0037181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ab/>
      </w:r>
    </w:p>
    <w:p w:rsidR="002410B4" w:rsidRPr="003D6F54" w:rsidRDefault="002410B4" w:rsidP="0037181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Условия реализации Программы:</w:t>
      </w: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выполнение в полном объеме тренировочных работ;</w:t>
      </w: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 выполнение в полном объеме воспитательной работы; </w:t>
      </w: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систематическое   посещение   тренировочных   занятий, участие   в   соревнованиях;</w:t>
      </w:r>
    </w:p>
    <w:p w:rsidR="002410B4" w:rsidRPr="003D6F54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 обеспечение тренировочного процесса соответствующей материально-технической базой, соответствующими условиями для проведения занятий.</w:t>
      </w: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1.4 Адресат программы</w:t>
      </w: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71814" w:rsidRPr="003D6F54" w:rsidRDefault="00371814" w:rsidP="0037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6F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спортивно-оздоровительные группы зачисляются учащиеся школы от 7 до 18 лет без специального отбора, при отсутствии противопоказаний по состоянию здоровья и по заявлению родителей (законных представителей). </w:t>
      </w:r>
    </w:p>
    <w:p w:rsidR="00371814" w:rsidRPr="003D6F54" w:rsidRDefault="00371814" w:rsidP="0037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6F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Группы могут быть смешанными или формируются с учетом гендерной принадлежности </w:t>
      </w:r>
      <w:proofErr w:type="gramStart"/>
      <w:r w:rsidRPr="003D6F54">
        <w:rPr>
          <w:rFonts w:ascii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Pr="003D6F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371814" w:rsidRPr="003D6F54" w:rsidRDefault="00371814" w:rsidP="0037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6F54">
        <w:rPr>
          <w:rFonts w:ascii="Times New Roman" w:hAnsi="Times New Roman" w:cs="Times New Roman"/>
          <w:bCs/>
          <w:color w:val="000000"/>
          <w:sz w:val="28"/>
          <w:szCs w:val="28"/>
        </w:rPr>
        <w:t>Дополнительный набор в группы осуществляется в течение  всего учебного года при наличии свободных мест.</w:t>
      </w: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D6F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1.5. Формы организации занятий и режим реализации программы</w:t>
      </w: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6F54">
        <w:rPr>
          <w:rFonts w:ascii="Times New Roman" w:hAnsi="Times New Roman" w:cs="Times New Roman"/>
          <w:i/>
          <w:sz w:val="28"/>
          <w:szCs w:val="28"/>
        </w:rPr>
        <w:t>Формы организации занятий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Формы обучения: очная; дистанционная (при объявлении карантинного режима, других мероприятий, влекущих за собой приостановление учебно-тренировочных занятий).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 xml:space="preserve">Формы организации деятельности </w:t>
      </w:r>
      <w:proofErr w:type="gramStart"/>
      <w:r w:rsidRPr="003D6F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D6F54">
        <w:rPr>
          <w:rFonts w:ascii="Times New Roman" w:hAnsi="Times New Roman" w:cs="Times New Roman"/>
          <w:sz w:val="28"/>
          <w:szCs w:val="28"/>
        </w:rPr>
        <w:t xml:space="preserve"> на занятии; групповая;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D6F54"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 w:rsidRPr="003D6F54">
        <w:rPr>
          <w:rFonts w:ascii="Times New Roman" w:hAnsi="Times New Roman" w:cs="Times New Roman"/>
          <w:sz w:val="28"/>
          <w:szCs w:val="28"/>
        </w:rPr>
        <w:t>; фронтальная – по подгруппам.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Тип занятий: комбинированный, теоретический, контрольный, тренировочный, игровой.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Формы проведения занятий: беседа; мастер-класс;  учебно-тренировочное занятие;  тестирование.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Методы обучения, в основе которых лежит способ организации занятий: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- словесный (устное изложение, рассказ, беседа, объяснение, анализ);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- наглядный (показ, демонстрация видеоматериалов, показ тренером-преподавателем приемов исполнения);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D6F54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3D6F54">
        <w:rPr>
          <w:rFonts w:ascii="Times New Roman" w:hAnsi="Times New Roman" w:cs="Times New Roman"/>
          <w:sz w:val="28"/>
          <w:szCs w:val="28"/>
        </w:rPr>
        <w:t xml:space="preserve"> (тренировочные упражнения, игра и т.д.).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6F54">
        <w:rPr>
          <w:rFonts w:ascii="Times New Roman" w:hAnsi="Times New Roman" w:cs="Times New Roman"/>
          <w:i/>
          <w:sz w:val="28"/>
          <w:szCs w:val="28"/>
        </w:rPr>
        <w:t>Режим занятий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>Занятия проводятся 3 раза в неделю по 2 астрономических  часа, или 5 раз в неделю по 1ч.12 минут в соответствии с годовым учебным планом.</w:t>
      </w:r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 xml:space="preserve">Занятия проводятся в групповой форме в соответствии с </w:t>
      </w:r>
      <w:proofErr w:type="gramStart"/>
      <w:r w:rsidRPr="003D6F54">
        <w:rPr>
          <w:rFonts w:ascii="Times New Roman" w:hAnsi="Times New Roman" w:cs="Times New Roman"/>
          <w:sz w:val="28"/>
          <w:szCs w:val="28"/>
        </w:rPr>
        <w:t>утвержденным</w:t>
      </w:r>
      <w:proofErr w:type="gramEnd"/>
    </w:p>
    <w:p w:rsidR="00371814" w:rsidRPr="003D6F54" w:rsidRDefault="00371814" w:rsidP="00371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F54">
        <w:rPr>
          <w:rFonts w:ascii="Times New Roman" w:hAnsi="Times New Roman" w:cs="Times New Roman"/>
          <w:sz w:val="28"/>
          <w:szCs w:val="28"/>
        </w:rPr>
        <w:t xml:space="preserve">расписанием. </w:t>
      </w:r>
    </w:p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71814" w:rsidRPr="003D6F54" w:rsidRDefault="00371814" w:rsidP="0037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D6F54">
        <w:rPr>
          <w:rFonts w:ascii="Times New Roman" w:hAnsi="Times New Roman" w:cs="Times New Roman"/>
          <w:color w:val="000000"/>
          <w:sz w:val="28"/>
          <w:szCs w:val="28"/>
        </w:rPr>
        <w:t>Условия комплектования групп спортивно — оздоровительной направленности.</w:t>
      </w:r>
    </w:p>
    <w:p w:rsidR="00371814" w:rsidRPr="003D6F54" w:rsidRDefault="00371814" w:rsidP="0037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26"/>
        <w:tblW w:w="0" w:type="auto"/>
        <w:tblLook w:val="04A0"/>
      </w:tblPr>
      <w:tblGrid>
        <w:gridCol w:w="1735"/>
        <w:gridCol w:w="2020"/>
        <w:gridCol w:w="2020"/>
        <w:gridCol w:w="1983"/>
        <w:gridCol w:w="1813"/>
      </w:tblGrid>
      <w:tr w:rsidR="00371814" w:rsidRPr="003D6F54" w:rsidTr="006A2AC9">
        <w:tc>
          <w:tcPr>
            <w:tcW w:w="1914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обучения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занимающихся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занимающихся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группе, чел.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кол-во часов </w:t>
            </w:r>
            <w:proofErr w:type="gramStart"/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неделю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Общий объем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подготовки (час).</w:t>
            </w:r>
          </w:p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1814" w:rsidRPr="003D6F54" w:rsidTr="006A2AC9">
        <w:tc>
          <w:tcPr>
            <w:tcW w:w="1914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год</w:t>
            </w:r>
          </w:p>
        </w:tc>
        <w:tc>
          <w:tcPr>
            <w:tcW w:w="1914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– 18 лет</w:t>
            </w:r>
          </w:p>
        </w:tc>
        <w:tc>
          <w:tcPr>
            <w:tcW w:w="1914" w:type="dxa"/>
          </w:tcPr>
          <w:p w:rsidR="00371814" w:rsidRPr="003D6F54" w:rsidRDefault="00174C5E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371814"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- 30</w:t>
            </w:r>
          </w:p>
        </w:tc>
        <w:tc>
          <w:tcPr>
            <w:tcW w:w="1914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15" w:type="dxa"/>
          </w:tcPr>
          <w:p w:rsidR="00371814" w:rsidRPr="003D6F54" w:rsidRDefault="00371814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</w:tr>
    </w:tbl>
    <w:p w:rsidR="00371814" w:rsidRPr="003D6F54" w:rsidRDefault="0037181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07069" w:rsidRPr="00707069" w:rsidRDefault="00707069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0706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1.6. Сроки реализации программы</w:t>
      </w:r>
    </w:p>
    <w:p w:rsidR="00707069" w:rsidRDefault="00707069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707069" w:rsidRDefault="00707069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Срок обучения для спортивно-оздоровительных групп один год в общем объеме 204 часа, 34 учебные недели</w:t>
      </w:r>
    </w:p>
    <w:p w:rsidR="00707069" w:rsidRDefault="00707069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707069" w:rsidRPr="00707069" w:rsidRDefault="00707069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0706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1.7. Ожидаемые результаты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69">
        <w:rPr>
          <w:rFonts w:ascii="Times New Roman" w:hAnsi="Times New Roman" w:cs="Times New Roman"/>
          <w:sz w:val="28"/>
          <w:szCs w:val="28"/>
        </w:rPr>
        <w:t>- укрепление здоровья детей средствами физической культуры;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69">
        <w:rPr>
          <w:rFonts w:ascii="Times New Roman" w:hAnsi="Times New Roman" w:cs="Times New Roman"/>
          <w:sz w:val="28"/>
          <w:szCs w:val="28"/>
        </w:rPr>
        <w:t>- интерес к систематическим занятиям спортом;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69">
        <w:rPr>
          <w:rFonts w:ascii="Times New Roman" w:hAnsi="Times New Roman" w:cs="Times New Roman"/>
          <w:sz w:val="28"/>
          <w:szCs w:val="28"/>
        </w:rPr>
        <w:t>- овладение основами плавания;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69">
        <w:rPr>
          <w:rFonts w:ascii="Times New Roman" w:hAnsi="Times New Roman" w:cs="Times New Roman"/>
          <w:sz w:val="28"/>
          <w:szCs w:val="28"/>
        </w:rPr>
        <w:t>- соблюдение спортивной этики, дисциплины.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69">
        <w:rPr>
          <w:rFonts w:ascii="Times New Roman" w:hAnsi="Times New Roman" w:cs="Times New Roman"/>
          <w:sz w:val="28"/>
          <w:szCs w:val="28"/>
        </w:rPr>
        <w:t>Образовательные (предметные):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69">
        <w:rPr>
          <w:rFonts w:ascii="Times New Roman" w:hAnsi="Times New Roman" w:cs="Times New Roman"/>
          <w:sz w:val="28"/>
          <w:szCs w:val="28"/>
        </w:rPr>
        <w:t>- знание правил личной гигиены и техники безопасности на занятиях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069">
        <w:rPr>
          <w:rFonts w:ascii="Times New Roman" w:hAnsi="Times New Roman" w:cs="Times New Roman"/>
          <w:sz w:val="28"/>
          <w:szCs w:val="28"/>
        </w:rPr>
        <w:t>плаванием;</w:t>
      </w:r>
    </w:p>
    <w:p w:rsidR="00707069" w:rsidRPr="00707069" w:rsidRDefault="00707069" w:rsidP="00707069">
      <w:pPr>
        <w:spacing w:after="0" w:line="240" w:lineRule="auto"/>
        <w:ind w:firstLine="14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70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овладение основами техники и тактики в плавании;</w:t>
      </w:r>
    </w:p>
    <w:p w:rsidR="00707069" w:rsidRPr="00707069" w:rsidRDefault="00707069" w:rsidP="00707069">
      <w:pPr>
        <w:spacing w:after="0" w:line="240" w:lineRule="auto"/>
        <w:ind w:firstLine="14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70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приобретение соревновательного опыта путем участия в спортивных соревнованиях;</w:t>
      </w:r>
    </w:p>
    <w:p w:rsidR="00707069" w:rsidRPr="00707069" w:rsidRDefault="00707069" w:rsidP="007070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70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уровня функциональной подготовленности;</w:t>
      </w:r>
    </w:p>
    <w:p w:rsidR="00707069" w:rsidRPr="00707069" w:rsidRDefault="00707069" w:rsidP="007070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70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освоение соответствующих возрасту, полу и уровню подготовленности занимающихся тренировочных и соревновательных нагрузок;</w:t>
      </w:r>
    </w:p>
    <w:p w:rsidR="00707069" w:rsidRPr="00707069" w:rsidRDefault="00707069" w:rsidP="007070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706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707069" w:rsidRPr="00707069" w:rsidRDefault="00707069" w:rsidP="00707069">
      <w:pPr>
        <w:pStyle w:val="a5"/>
        <w:numPr>
          <w:ilvl w:val="1"/>
          <w:numId w:val="23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707069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годичного цикла</w:t>
      </w:r>
    </w:p>
    <w:p w:rsidR="00707069" w:rsidRPr="00707069" w:rsidRDefault="00707069" w:rsidP="00707069">
      <w:pPr>
        <w:spacing w:after="0" w:line="240" w:lineRule="auto"/>
        <w:ind w:right="64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07069" w:rsidRPr="003D6F54" w:rsidRDefault="00707069" w:rsidP="007070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6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Продолжительность тренировочных периодов и циклов</w:t>
      </w:r>
    </w:p>
    <w:p w:rsidR="00707069" w:rsidRPr="002410B4" w:rsidRDefault="00707069" w:rsidP="007070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180"/>
        <w:gridCol w:w="3650"/>
        <w:gridCol w:w="2741"/>
      </w:tblGrid>
      <w:tr w:rsidR="00707069" w:rsidRPr="002410B4" w:rsidTr="006A2AC9"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b/>
                <w:bCs/>
                <w:sz w:val="26"/>
                <w:szCs w:val="26"/>
              </w:rPr>
              <w:t>Период тренировки</w:t>
            </w:r>
          </w:p>
        </w:tc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b/>
                <w:bCs/>
                <w:sz w:val="26"/>
                <w:szCs w:val="26"/>
              </w:rPr>
              <w:t>Длительность</w:t>
            </w:r>
          </w:p>
        </w:tc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b/>
                <w:bCs/>
                <w:sz w:val="26"/>
                <w:szCs w:val="26"/>
              </w:rPr>
              <w:t>Способ планирования</w:t>
            </w:r>
          </w:p>
        </w:tc>
      </w:tr>
      <w:tr w:rsidR="00707069" w:rsidRPr="002410B4" w:rsidTr="006A2AC9">
        <w:trPr>
          <w:trHeight w:val="608"/>
        </w:trPr>
        <w:tc>
          <w:tcPr>
            <w:tcW w:w="0" w:type="auto"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Макроцикл</w:t>
            </w:r>
          </w:p>
          <w:p w:rsidR="00707069" w:rsidRPr="002410B4" w:rsidRDefault="00707069" w:rsidP="006A2AC9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 xml:space="preserve">Один год </w:t>
            </w:r>
          </w:p>
        </w:tc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Долгосрочный</w:t>
            </w:r>
          </w:p>
        </w:tc>
      </w:tr>
      <w:tr w:rsidR="00707069" w:rsidRPr="002410B4" w:rsidTr="006A2AC9"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proofErr w:type="spellStart"/>
            <w:r w:rsidRPr="002410B4">
              <w:rPr>
                <w:sz w:val="26"/>
                <w:szCs w:val="26"/>
              </w:rPr>
              <w:t>Мезоцикл</w:t>
            </w:r>
            <w:proofErr w:type="spellEnd"/>
          </w:p>
        </w:tc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Месяц</w:t>
            </w:r>
          </w:p>
        </w:tc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Среднесрочный</w:t>
            </w:r>
          </w:p>
        </w:tc>
      </w:tr>
      <w:tr w:rsidR="00707069" w:rsidRPr="002410B4" w:rsidTr="006A2AC9"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Микроцикл</w:t>
            </w:r>
          </w:p>
        </w:tc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Одна неделя или несколько дней</w:t>
            </w:r>
          </w:p>
        </w:tc>
        <w:tc>
          <w:tcPr>
            <w:tcW w:w="0" w:type="auto"/>
            <w:vMerge w:val="restart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Краткосрочный</w:t>
            </w:r>
          </w:p>
        </w:tc>
      </w:tr>
      <w:tr w:rsidR="00707069" w:rsidRPr="002410B4" w:rsidTr="006A2AC9"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Тренировка</w:t>
            </w:r>
          </w:p>
        </w:tc>
        <w:tc>
          <w:tcPr>
            <w:tcW w:w="0" w:type="auto"/>
            <w:hideMark/>
          </w:tcPr>
          <w:p w:rsidR="00707069" w:rsidRPr="002410B4" w:rsidRDefault="007248B8" w:rsidP="007248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</w:t>
            </w:r>
            <w:r w:rsidR="00707069" w:rsidRPr="002410B4">
              <w:rPr>
                <w:sz w:val="26"/>
                <w:szCs w:val="26"/>
              </w:rPr>
              <w:t>ас</w:t>
            </w:r>
            <w:r>
              <w:rPr>
                <w:sz w:val="26"/>
                <w:szCs w:val="26"/>
              </w:rPr>
              <w:t>ы</w:t>
            </w:r>
          </w:p>
        </w:tc>
        <w:tc>
          <w:tcPr>
            <w:tcW w:w="0" w:type="auto"/>
            <w:vMerge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</w:p>
        </w:tc>
      </w:tr>
      <w:tr w:rsidR="00707069" w:rsidRPr="002410B4" w:rsidTr="006A2AC9"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>Тренировочное упражнение</w:t>
            </w:r>
          </w:p>
        </w:tc>
        <w:tc>
          <w:tcPr>
            <w:tcW w:w="0" w:type="auto"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  <w:r w:rsidRPr="002410B4">
              <w:rPr>
                <w:sz w:val="26"/>
                <w:szCs w:val="26"/>
              </w:rPr>
              <w:t xml:space="preserve">Минуты </w:t>
            </w:r>
          </w:p>
        </w:tc>
        <w:tc>
          <w:tcPr>
            <w:tcW w:w="0" w:type="auto"/>
            <w:vMerge/>
            <w:hideMark/>
          </w:tcPr>
          <w:p w:rsidR="00707069" w:rsidRPr="002410B4" w:rsidRDefault="00707069" w:rsidP="006A2AC9">
            <w:pPr>
              <w:rPr>
                <w:sz w:val="26"/>
                <w:szCs w:val="26"/>
              </w:rPr>
            </w:pPr>
          </w:p>
        </w:tc>
      </w:tr>
    </w:tbl>
    <w:p w:rsidR="00707069" w:rsidRPr="002410B4" w:rsidRDefault="00707069" w:rsidP="00707069">
      <w:pPr>
        <w:shd w:val="clear" w:color="auto" w:fill="FFFFFF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069" w:rsidRPr="003D6F54" w:rsidRDefault="00707069" w:rsidP="007070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D6F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спортивно-оздоровительном этапе тренировочные занятия строятся на основе обучающих упражнений, создающих физические, психические и технические предпосылки для последующей тренировки. Они по характеру и структуре могут значительно отличаться. Это предполагает широкое использование разнообразных вспомогательных и специально-подготовительных упражнений.  </w:t>
      </w:r>
    </w:p>
    <w:p w:rsidR="00707069" w:rsidRPr="003D6F54" w:rsidRDefault="00707069" w:rsidP="007070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D6F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 xml:space="preserve">Большое внимание уделяется обучению дыхания, работе ног, согласованию дыхания и работы ног, техникам плавания: баттерфляй, на спине, брассом и кролем. Эта задача обычно решается параллельно с развитием физических качеств. </w:t>
      </w:r>
    </w:p>
    <w:p w:rsidR="00707069" w:rsidRPr="003D6F54" w:rsidRDefault="00707069" w:rsidP="007070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D6F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Вместе с тем, при длительном обучении техникам плавания необходимо поддержание достигнутой подготовленности и поэтому широко применяются специально-подготовительные упражнения.</w:t>
      </w:r>
    </w:p>
    <w:p w:rsidR="00707069" w:rsidRPr="002410B4" w:rsidRDefault="00707069" w:rsidP="007070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410B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ab/>
      </w:r>
    </w:p>
    <w:p w:rsidR="00707069" w:rsidRDefault="007248B8" w:rsidP="007248B8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8B8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7248B8" w:rsidRPr="007248B8" w:rsidRDefault="007248B8" w:rsidP="007248B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069" w:rsidRPr="006A2AC9" w:rsidRDefault="007248B8" w:rsidP="007070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AC9">
        <w:rPr>
          <w:rFonts w:ascii="Times New Roman" w:hAnsi="Times New Roman" w:cs="Times New Roman"/>
          <w:b/>
          <w:sz w:val="28"/>
          <w:szCs w:val="28"/>
        </w:rPr>
        <w:t>2.1 Учебно-тематический план тренировочных занятий спортивно-оздоровительной группы по плаванию (нагрузка 6 часов в неделю).</w:t>
      </w:r>
    </w:p>
    <w:p w:rsidR="00707069" w:rsidRPr="00707069" w:rsidRDefault="00707069" w:rsidP="0070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8B8" w:rsidRPr="007248B8" w:rsidRDefault="007248B8" w:rsidP="007248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33"/>
        <w:tblW w:w="0" w:type="auto"/>
        <w:tblLook w:val="04A0"/>
      </w:tblPr>
      <w:tblGrid>
        <w:gridCol w:w="534"/>
        <w:gridCol w:w="4961"/>
        <w:gridCol w:w="3544"/>
      </w:tblGrid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Разделы подготовки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Планируемое количество</w:t>
            </w:r>
          </w:p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часов в год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3544" w:type="dxa"/>
          </w:tcPr>
          <w:p w:rsidR="007248B8" w:rsidRPr="007248B8" w:rsidRDefault="00641C74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7248B8"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Тактическая подготовка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Техническая подготовка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7248B8" w:rsidRPr="007248B8" w:rsidRDefault="007248B8" w:rsidP="006A2A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контрольных нормативов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7248B8" w:rsidRPr="007248B8" w:rsidRDefault="00641C74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на воде</w:t>
            </w:r>
          </w:p>
        </w:tc>
        <w:tc>
          <w:tcPr>
            <w:tcW w:w="3544" w:type="dxa"/>
          </w:tcPr>
          <w:p w:rsidR="007248B8" w:rsidRPr="007248B8" w:rsidRDefault="00641C74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248B8" w:rsidRPr="007248B8" w:rsidTr="006A2AC9">
        <w:tc>
          <w:tcPr>
            <w:tcW w:w="53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часов</w:t>
            </w:r>
          </w:p>
        </w:tc>
        <w:tc>
          <w:tcPr>
            <w:tcW w:w="3544" w:type="dxa"/>
          </w:tcPr>
          <w:p w:rsidR="007248B8" w:rsidRPr="007248B8" w:rsidRDefault="007248B8" w:rsidP="00724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48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 часа</w:t>
            </w:r>
          </w:p>
        </w:tc>
      </w:tr>
    </w:tbl>
    <w:p w:rsidR="00707069" w:rsidRDefault="00707069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248B8" w:rsidRDefault="007248B8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248B8" w:rsidRDefault="00641C7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2.2 Содержание программы</w:t>
      </w:r>
    </w:p>
    <w:p w:rsidR="00641C74" w:rsidRDefault="00641C7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410B4" w:rsidRPr="006F0465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области теории: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история развития </w:t>
      </w:r>
      <w:r w:rsidR="00641C74"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плавания в России</w:t>
      </w: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место и роль физической культуры и спорта в современном обществе;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основы спортивной подготовки и тренировочного процесса; 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необходимые сведения о строении и функциях организма человека;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гигиенические знания, умения и навыки;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режим дня, закаливание организма, здоровый образ жизни;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основы спортивного питания;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требования техники безопасности при занятиях избранным видом спорта.</w:t>
      </w:r>
    </w:p>
    <w:p w:rsidR="002410B4" w:rsidRPr="006F0465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области общей и специальной физической подготовки: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-   </w:t>
      </w: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освоение комплексов физических упражнений;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развитие основных физических качеств (гибкость, быстрота, сила, координация, выносливость) и их гармоничное сочетание применительно к специфике занятий плаванием;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укрепление здоровья, повышения уровня физической работоспособности и функциональных возможностей организма, содействие гармоничному физическому развитию.</w:t>
      </w:r>
    </w:p>
    <w:p w:rsidR="002410B4" w:rsidRPr="006F0465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6F046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области других видов спорта и подвижных игр: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 умение точно и своевременно выполнять задания, связанные с обязательными для всех в подвижных играх правилами;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умение развивать профессионально необходимые физические качества в плавании средствами других видов спорта и подвижных игр;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умение соблюдать требования техники безопасности при самостоятельном выполнении упражнений;</w:t>
      </w:r>
    </w:p>
    <w:p w:rsidR="002410B4" w:rsidRPr="006F0465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навыки сохранения собственной физической формы.</w:t>
      </w:r>
    </w:p>
    <w:p w:rsidR="002410B4" w:rsidRPr="006F0465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410B4" w:rsidRPr="006F0465" w:rsidRDefault="002410B4" w:rsidP="002410B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содействия гармоничному развитию личности тренер систематически осуществляет </w:t>
      </w:r>
      <w:proofErr w:type="gramStart"/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успеваемостью </w:t>
      </w:r>
      <w:r w:rsidRPr="006F0465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занимающихся</w:t>
      </w: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дисциплиной и их учебной деятельностью, поддерживая постоянную связь с  родителями </w:t>
      </w:r>
      <w:r w:rsidRPr="006F0465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занимающихся</w:t>
      </w:r>
      <w:r w:rsidRPr="006F046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A2AC9" w:rsidRPr="006F0465" w:rsidRDefault="006A2AC9" w:rsidP="002410B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Общая физическая подготовка на суше и на воде, в т.ч. игры на воде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Выполнение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упражнений при обучении плаванию направлено главным образом на укрепление опорно-двигательного аппарата, формирование мышечного корсета и воспитание правильной осанки – особенно у детей и подростков.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первом этапе обучения, когда новичок не может еще переплывать определенные отрезки и дистанции в воде и таким образом совершенствовать выносливость, необходимо использовать другие виды физических упражнений (ходьба, бег, подвижные игры и т.д.), а также широко применять повторный, интервальный методы упражнений (серии).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Строевые упражнения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Шеренга, колонная, фланг, интервал, дистанция. Перестроение: в одну, две шеренги, в колонну по одному, по два.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Сомкнутый и разомкнутый строй, виды разминки. 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Построение, выравнивание строя, расчет по строю, повороты на месте. Переход на ходьбу, бег, шаг. Изменение скорости движения строя.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Упражнения для рук и плечевого пояса 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различных исходных положений (в основной стойке, на коленях, сидя, лежа) – сгибание – разгибание рук вращение, махи, отведение и приведение, рывки одновременно обеими руками, то же во время ходьбы и бега)</w:t>
      </w:r>
      <w:proofErr w:type="gramEnd"/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Упражнения для туловища и шеи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Наклоны головы вперед-назад, вправо-влево, наклоны и повороты туловища.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Упражнения для ног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Приседания, выпады, выпрыгивание и подвижность в суставах.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Упражнения на растягивание и подвижность в суставах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Вращательные движения рук с предметами (гимнастической палкой или резинкой), с постепенным увеличением амплитуды движений.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Прыжки со скакалкой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Прыжки со скакалкой производятся через препятствия, прыжки в длину с места и т.п.</w:t>
      </w:r>
    </w:p>
    <w:p w:rsid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Упражнения в упорах и висах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Упражнения в парах с партнером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Прыжки 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Игры в воде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 на ознакомление с плотностью и сопротивлением воды («Кто выше?», «Полоскание белья», «Караси и карпы» и др.</w:t>
      </w:r>
      <w:proofErr w:type="gramEnd"/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 с погружением в воду с головой и отклонением глаза в воде («Лягушата», «Водолазы» и др.).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 с всплыванием и лежанием на воде («Слушай сигнал», «Пятнашки с поплавком» и др.).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 с выдохами воду («У кого больше пузырей», «Фонтанчики»).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 со скольжением и плаванием («Стрела», «Торпеды», «Кто выиграл старт»).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 с прыжками в воду («Эстафета», «Кто дальше прыгнет» и др.).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 с мячом («Мяч по кругу», «Волейбол в воде», «Салки с мячом»).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Специальная физическая подготовка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Специальная физическая подготовка происходит посредствам следующих упражнений: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на гибкость, подвижность в суставах рук, ног (голеностопном, плечевом, тазобедренном, коленном, шейном, поясничном отделах позвоночного столба).</w:t>
      </w:r>
      <w:proofErr w:type="gramEnd"/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Дыхательные упражнения, которые будут применяться в воде: быстрый вдох через рот и нос, полный и быстрый выдох через открытый рот с несколько округлыми губами, сразу же в меру глубокий вдох через рот, после чего дыхание задерживается на 2-5 секунд.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развития быстроты следует включить в занятия подвижные и спортивные игры, выполнение упражнений в максимальном темпе за короткий отрезок времени (10-12 сек.) - прыжков, метаний, стартовых ускорений в беге, специальных гимнастических упражнений и упражнений в воде (на данном этапе – упражнения с движением ног, держась руками за бортик).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на выносливость, соответствующие по продолжительности характеру и форме движений основным тренировочным упражнениям на воде.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Имитация на суше движений, сходных по форме и характеру с движениями, выполняемыми в воде, способствует более быстрому и качественному освоению техники плавания.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для освоения способов плавания и для ознакомления с техникой различных способов плавания (имитация движений ногами кролем, сидя на скамейке, имитация движений ногами кролем, лежа на гимнастической скамейке).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формой гребковых движений руками, как при плавании кролем на груди и на спине, новички знакомятся, выполняя на суше различные 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круговые движения руками (типа «Мельница») в положении сто и стоя в наклоне. Так же происходит 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предварительное ознакомление с необходимостью преодолевать сопротивление вод при выполнении гребков руками, применяя упражнения с резиновыми амортизаторами или бинтами.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Имитация на гимнастическом мате группировок, кувырков и вращений, являющихся элементами техники поворотов на груди и на спине.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«Круговая тренировка» продолжительностью</w:t>
      </w:r>
      <w:r w:rsidR="007E10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20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минут.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732D0" w:rsidRPr="006A2AC9" w:rsidRDefault="006A2AC9" w:rsidP="008B77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</w:t>
      </w:r>
      <w:r w:rsidR="005732D0"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  <w:lang w:eastAsia="ru-RU"/>
        </w:rPr>
        <w:t xml:space="preserve">Методика </w:t>
      </w:r>
      <w:r w:rsidR="005732D0" w:rsidRPr="006A2AC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развития физических качеств занимающихся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  <w:lang w:eastAsia="ru-RU"/>
        </w:rPr>
        <w:t xml:space="preserve"> Сила и методика ее развития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  <w:lang w:eastAsia="ru-RU"/>
        </w:rPr>
        <w:t>Сила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- это способность преодолевать внешнее сопротивление или про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softHyphen/>
        <w:t>тиводействовать ему за счет мышечных усилий. Различают статическую, 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динамическую и взрывную силу.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8"/>
          <w:szCs w:val="28"/>
          <w:lang w:eastAsia="ru-RU"/>
        </w:rPr>
        <w:t>Средствами развития силы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 являются упражнения, при выполнении ко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торых необходимо преодолевать или противодействовать сопротивлению.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Упражнения на развитие силы </w:t>
      </w: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8"/>
          <w:szCs w:val="28"/>
          <w:lang w:eastAsia="ru-RU"/>
        </w:rPr>
        <w:t>классифицируются по анатомическому </w:t>
      </w: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признаку: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27"/>
          <w:sz w:val="28"/>
          <w:szCs w:val="28"/>
          <w:lang w:eastAsia="ru-RU"/>
        </w:rPr>
        <w:t>-. н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а силу мышц рук и плечевого пояса;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  <w:lang w:eastAsia="ru-RU"/>
        </w:rPr>
        <w:t>- н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а силу мышц ног и туловища;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9"/>
          <w:sz w:val="28"/>
          <w:szCs w:val="28"/>
          <w:lang w:eastAsia="ru-RU"/>
        </w:rPr>
        <w:t>- н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а силу мышц ног и тазового пояса.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Методы развития силы: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етод повторных усилий: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ыполнение упражнений определенное количество раз или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предельное количество - "до отказа";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  <w:lang w:eastAsia="ru-RU"/>
        </w:rPr>
        <w:t>-  ме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тод динамических усилий: максимальное количество раз за опреде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ленное время; 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  <w:lang w:eastAsia="ru-RU"/>
        </w:rPr>
        <w:t>- ме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тод статических усилий: фиксация какого-то положения опреде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ленное время;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  <w:lang w:eastAsia="ru-RU"/>
        </w:rPr>
        <w:t>-м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етод максимальных усилий: выполнение упражнений с максималь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ным отягощением.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  <w:lang w:eastAsia="ru-RU"/>
        </w:rPr>
        <w:tab/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  <w:lang w:eastAsia="ru-RU"/>
        </w:rPr>
        <w:t> Быстрота и методика ее развития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5732D0" w:rsidRPr="006A2AC9" w:rsidRDefault="005732D0" w:rsidP="0057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8"/>
          <w:szCs w:val="28"/>
          <w:lang w:eastAsia="ru-RU"/>
        </w:rPr>
        <w:t>Большинство спортивных упражнений требуют комплекса форм быст</w:t>
      </w: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роты.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Средства развития быстроты: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- упражнения, требующие быстрой реакции: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  <w:lang w:eastAsia="ru-RU"/>
        </w:rPr>
        <w:t>- 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пражнения, которые необходимо выполнять быстро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(кувырки, повороты, перевороты и др.).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  <w:lang w:eastAsia="ru-RU"/>
        </w:rPr>
        <w:t>- д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вижения, которые необходимо выполнять с максимальной частотой, т.е.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бег, вращение скакалки.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8"/>
          <w:szCs w:val="28"/>
          <w:lang w:eastAsia="ru-RU"/>
        </w:rPr>
        <w:t>Правила развития быстроты: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27"/>
          <w:sz w:val="28"/>
          <w:szCs w:val="28"/>
          <w:lang w:eastAsia="ru-RU"/>
        </w:rPr>
        <w:t>-  и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спользовать только хорошо освоенные задания;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  <w:lang w:eastAsia="ru-RU"/>
        </w:rPr>
        <w:t>- з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адания выполнять на "свежие силы", непродолжительное время;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lastRenderedPageBreak/>
        <w:t>- трудность задания повышать постепенно.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3"/>
          <w:sz w:val="28"/>
          <w:szCs w:val="28"/>
          <w:lang w:eastAsia="ru-RU"/>
        </w:rPr>
        <w:t>Методы развития быстроты: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  <w:lang w:eastAsia="ru-RU"/>
        </w:rPr>
        <w:t>- в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ыполнение заданий "за лидером";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ориентировки по скорости - подсчет, хлопки, метроном, музыка;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9"/>
          <w:sz w:val="28"/>
          <w:szCs w:val="28"/>
          <w:lang w:eastAsia="ru-RU"/>
        </w:rPr>
        <w:t>-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 xml:space="preserve">повторное выполнение заданий в стандартных условиях с </w:t>
      </w:r>
      <w:proofErr w:type="spellStart"/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околопре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дельной</w:t>
      </w:r>
      <w:proofErr w:type="spellEnd"/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скоростью, сериями;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гровые или соревновательные задания по типу "кто быстрее" и "кто 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больше".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> Прыгучесть и методика ее развития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Мерилом прыгучести является время нахождения в </w:t>
      </w:r>
      <w:proofErr w:type="spellStart"/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 положе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нии, косвенным показателем - высота или длина отталкивания (прыжка).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 xml:space="preserve">Прыгучесть является скоростно-силовым качеством и зависит от силы, эластичности и скорости сокращения мышц. Кроме того, </w:t>
      </w:r>
      <w:proofErr w:type="gramStart"/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важное значение</w:t>
      </w:r>
      <w:proofErr w:type="gramEnd"/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имеет эффективность техники отталкивания, полета и приземления.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8"/>
          <w:szCs w:val="28"/>
          <w:lang w:eastAsia="ru-RU"/>
        </w:rPr>
        <w:t>Средства развития прыгучести: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упражнения на развитие эластичности мышц ног - растягивание;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  <w:lang w:eastAsia="ru-RU"/>
        </w:rPr>
        <w:t>- 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пражнения на развитие силы мышц ног: стопы, голени, бедра;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  <w:lang w:eastAsia="ru-RU"/>
        </w:rPr>
        <w:t>- 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пражнения на развитие быстроты мышечных сокращений;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- упражнения для изучения и совершенствования техники: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приземления - схождение и спрыгивание с возвышения;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-о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тталкивания - пружинные движения, прыжки на двух и на одно ноге с координированной работой рук, туловища и головы;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полетной фазы - прыжковых поз;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  <w:lang w:eastAsia="ru-RU"/>
        </w:rPr>
        <w:t>- п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рыжки в глубину;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  <w:lang w:eastAsia="ru-RU"/>
        </w:rPr>
        <w:t>-у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пражнения на высоту или длину отталкивания - на возвышение, че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 препятствие, на ориентир;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 xml:space="preserve">пражнения на прыжковую выносливость - </w:t>
      </w:r>
      <w:proofErr w:type="spellStart"/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многоскоки</w:t>
      </w:r>
      <w:proofErr w:type="spellEnd"/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, прыжки со 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скакалкой.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8"/>
          <w:szCs w:val="28"/>
          <w:lang w:eastAsia="ru-RU"/>
        </w:rPr>
        <w:t>Методы развития прыгучести: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Start"/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повторный</w:t>
      </w:r>
      <w:proofErr w:type="gramEnd"/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 - повторное выполнение заданий с достаточным интерва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лом отдыха;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ориентировки по скорости;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сложнения условий - на мягкой или сыпучей опоре, с утяжелением;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 xml:space="preserve">- игровой и </w:t>
      </w:r>
      <w:proofErr w:type="gramStart"/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соревновательный</w:t>
      </w:r>
      <w:proofErr w:type="gramEnd"/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 xml:space="preserve"> методы.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 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  <w:lang w:eastAsia="ru-RU"/>
        </w:rPr>
        <w:t>      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>Координация</w:t>
      </w:r>
      <w:r w:rsidR="000D7D0D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>.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> </w:t>
      </w:r>
      <w:r w:rsidR="000D7D0D"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>Л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>овкость</w:t>
      </w:r>
      <w:r w:rsidR="000D7D0D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 xml:space="preserve"> и методика их развития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  <w:t>. 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8"/>
          <w:szCs w:val="28"/>
          <w:lang w:eastAsia="ru-RU"/>
        </w:rPr>
        <w:t>Средства развития координации и ловкости: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пражнения на расслабление;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пражнения на быстроту реакции;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пражнения на согласование движений разными частями тела;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>пражнения на точность воспроизведения движений по параметрам времени 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пространства и силы;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одвижные игры с необычными движениями.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  <w:lang w:eastAsia="ru-RU"/>
        </w:rPr>
        <w:lastRenderedPageBreak/>
        <w:t>                                                     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    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Гибкость и методика ее развития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8"/>
          <w:szCs w:val="28"/>
          <w:lang w:eastAsia="ru-RU"/>
        </w:rPr>
        <w:t>Средства развития гибкости:     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упражнения на расслабление (дают прирост на 12-15%);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плавные движения по большой амплитуде;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повторные пружинящие движения;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пассивное сохранение максимальной амплитуды;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активное сохранение максимальной амплитуды;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махи с постепенным увеличением амплитуды.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3"/>
          <w:sz w:val="28"/>
          <w:szCs w:val="28"/>
          <w:lang w:eastAsia="ru-RU"/>
        </w:rPr>
        <w:t>Методы развития гибкости: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  <w:t>повторный;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помощь партнера;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применение отягощений и амортизаторов;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игровой и соревновательный.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Упражнения на гибкость дают наибольший эффект, если их выполнять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в тренировке дважды: в подготовительной части занятия после разогревания 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самом конце тренировки на фоне утомления.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На первых порах упражнения на гибкость следует давать через день, чтобы мышцы успевали отдыхать, в дальнейшем - ежедневно.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color w:val="333333"/>
          <w:spacing w:val="-5"/>
          <w:sz w:val="28"/>
          <w:szCs w:val="28"/>
          <w:lang w:eastAsia="ru-RU"/>
        </w:rPr>
        <w:t> </w:t>
      </w:r>
    </w:p>
    <w:p w:rsidR="005732D0" w:rsidRPr="006A2AC9" w:rsidRDefault="005732D0" w:rsidP="0057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color w:val="333333"/>
          <w:spacing w:val="-5"/>
          <w:sz w:val="28"/>
          <w:szCs w:val="28"/>
          <w:lang w:eastAsia="ru-RU"/>
        </w:rPr>
        <w:t> </w:t>
      </w:r>
      <w:r w:rsidRPr="006A2AC9">
        <w:rPr>
          <w:rFonts w:ascii="Times New Roman" w:eastAsia="Times New Roman" w:hAnsi="Times New Roman" w:cs="Times New Roman"/>
          <w:b/>
          <w:bCs/>
          <w:color w:val="333333"/>
          <w:spacing w:val="-5"/>
          <w:sz w:val="28"/>
          <w:szCs w:val="28"/>
          <w:lang w:eastAsia="ru-RU"/>
        </w:rPr>
        <w:tab/>
      </w:r>
      <w:r w:rsidRPr="006A2AC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  <w:t>   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  <w:lang w:eastAsia="ru-RU"/>
        </w:rPr>
        <w:t xml:space="preserve">Функция равновесия и методика его развития </w:t>
      </w:r>
    </w:p>
    <w:p w:rsidR="005732D0" w:rsidRPr="006A2AC9" w:rsidRDefault="005732D0" w:rsidP="0057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  <w:lang w:eastAsia="ru-RU"/>
        </w:rPr>
      </w:pP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Длительность сохранения равновесия - это показатель не только уров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 развития, но и функционального состояния ЦНС. Этот показатель ис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пользуют так же как критерий тренированности и готовности пловцов к 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соревнованиям.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Существенная роль в регуляции положения тела отводится </w:t>
      </w:r>
      <w:proofErr w:type="gramStart"/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двигатель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softHyphen/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ному</w:t>
      </w:r>
      <w:proofErr w:type="gramEnd"/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 и вестибулярному анализаторам, а также тактильному и зрительному.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8"/>
          <w:szCs w:val="28"/>
          <w:lang w:eastAsia="ru-RU"/>
        </w:rPr>
        <w:t>Средства развития функции равновесия: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упражнения на силу мышц ног и туловища;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упражнения на уменьшенной опоре - на носках, носке одной ноги;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t>упражнения с отключением зрительного анализатора - с закрытыми глазами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упражнения с раздражением вестибулярного анализатора - движения 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головой, наклоны, повороты, кувырки, перевороты;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фиксация заключительных фаз движений: поворотов, прыжков, волн.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Методы развития функции равновесия: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повторный;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ориентировки;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усложнения условий;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игровой и соревновательный.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color w:val="333333"/>
          <w:spacing w:val="-7"/>
          <w:sz w:val="28"/>
          <w:szCs w:val="28"/>
          <w:lang w:eastAsia="ru-RU"/>
        </w:rPr>
        <w:t> 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left="1789" w:hanging="720"/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  <w:lang w:eastAsia="ru-RU"/>
        </w:rPr>
        <w:t>     </w:t>
      </w:r>
      <w:r w:rsidRPr="006A2AC9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  <w:lang w:eastAsia="ru-RU"/>
        </w:rPr>
        <w:t>Выносливость и методика ее развития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8"/>
          <w:szCs w:val="28"/>
          <w:lang w:eastAsia="ru-RU"/>
        </w:rPr>
        <w:t>Методы развития выносливости: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 </w:t>
      </w:r>
      <w:proofErr w:type="gramStart"/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равномерный</w:t>
      </w:r>
      <w:proofErr w:type="gramEnd"/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выполнение задания за заданное время;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ru-RU"/>
        </w:rPr>
        <w:lastRenderedPageBreak/>
        <w:t>- повторный - несколько раз по 1-5 минут с отдыхом 3-5 минут;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переменный - несколько раз меняя продолжительность работы и от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дыха.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Средства развития выносливости: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общей - бег, кросс, ходьба на лыжах, плавание;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специальной - основные виды деятельности;</w:t>
      </w:r>
    </w:p>
    <w:p w:rsidR="005732D0" w:rsidRPr="006A2AC9" w:rsidRDefault="005732D0" w:rsidP="005732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 xml:space="preserve">общей и </w:t>
      </w:r>
      <w:proofErr w:type="gramStart"/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>специальной</w:t>
      </w:r>
      <w:proofErr w:type="gramEnd"/>
      <w:r w:rsidRPr="006A2AC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  <w:lang w:eastAsia="ru-RU"/>
        </w:rPr>
        <w:t xml:space="preserve"> - прыжки через скакалку, аэробные упражнения</w:t>
      </w:r>
      <w:r w:rsidRPr="006A2A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732D0" w:rsidRPr="006A2AC9" w:rsidRDefault="005732D0" w:rsidP="005732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A2AC9" w:rsidRPr="006A2AC9" w:rsidRDefault="00DC71DF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6A2AC9"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Техническая подготовка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Упражнения для ознакомления с плотностью и сопротивлением воды: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Элементарные движения руками и ногами на воде, поочередные движения ногами (как удар в футболе), напряжение и расслабление ног.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Опустившись в воду до подбородка, попеременные гребковые движения руками.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Дыхательные упражнения.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Погружения в воду с головой, </w:t>
      </w:r>
      <w:proofErr w:type="spellStart"/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подныривания</w:t>
      </w:r>
      <w:proofErr w:type="spellEnd"/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и открывание глаз в воде: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Набрать воду в ладони и умыть лицо.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Сделать вдох, закрыть рот и медленно погрузиться в воду, опустив лицо до уровня носа.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Сделать вдох, задержать дыхание и медленно погрузиться в воду, опустив лицо до уровня глаз.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Сделать вдох, задержать дыхание и медленно погрузиться с головой в воду.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держась за бортик бассейна.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Подныривания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 дорожку (резиновый круг, доску).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Погрузившись в воду с головой, открыть глаза и сосчитать количество плиток до дна бассейна (найти игрушку, брошенную на дно бассейна).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в парах: погрузившись в воду с головой, открыть глаза и сосчитать количество пальцев на руке партнера, поднесенных к лицу.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Всплывание и лежание на воде: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Взявшись прямыми руками за бортик, сделать вдох и, опустив лицо в воду (подбородок прижат к груди), лечь на воду, приподняв таз и ноги к поверхности воды.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что и предыдущее упражнение, но после того как ноги и таз приподнялись к поверхности воды, оттолкнуться кистями от бортика.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«поплавок», «медуза», «звездочка» (в положении на груди и на спине).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Выдохи в воду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Набрать в ладони воду и мощным выдохом сдуть воду.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Сделать вдох, затем, опустив губы в воду-выдох.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опустив лицо в воду.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погрузившись в воду с головой.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Сделать 20 вдохов, поворачивая голову для вдоха налево.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То же, поворачивая голову направо.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Скольжения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Скольжение на груди: руки вытянуты вперед. Стоя на дне бассейна, поднять руки вверх, наклонившись вперед, сделать вдох, опустить лицо в воду и оттолкнуться ногами.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 же, правая рука вперед, левая вдоль туловища. 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поменяв положение рук.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руки вдоль туловища.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Скольжение на левом боку: левая рука вытянута вперед, правая у бедра.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Скольжение на спине, руки вдоль туловища.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правая рука впереди, левая вдоль туловища.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поменять положение рук.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руки вытянуты вперед.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Скольжение на груди: руки вытянуты вперед (в середине скольжения сделать быстрый выдох-вдох).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 на правом и на левом боку.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Учебные прыжки в воду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Сидя на бортике и упершись в него одной рукой, по сигналу тренера, спрыгнуть в воду ногами вниз.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Стоя на бортике и зацепившись за его край пальцами ног, принять положение упора присев, вытянуть руки вверх (голова между руками), наклониться вниз и, потеряв равновесие, упасть в воду.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том же исходном положении (руки прижать к туловищу) вынести вперед над водой одну ногу, присоединить к ней другую и выполнить соскок в воду.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же, вытянув руки вверх.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Техника плавания различными способами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Упражнения для изучения техники движений рук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 плавании кролем на груди (на суше)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Стоя в положении вперед, имитационные движения рук и кролем,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 плавании кролем на груди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Стоя в положении наклона вперед, голова под водой, движения рук кролем,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2. То же, но подбородок касается воды.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То же, но лицо опущено в воду, дыхание задержано.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Те же движения рук при ходьбе по дну в положении наклона вперед.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 Те же движения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положении, ноги выпрямлены, но не напряжены.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 плавании кролем на спине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Стоя с поднятой вверх одной рукой, круговые движения рук назад.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2. Имитационные движения рук кролем на спине,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 плавании кролем на спине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lastRenderedPageBreak/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 движения рук кролем на спине.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 плавании брассом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Стоя в положении наклона вперед, имитационные движения рук брассом,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 плавании брассом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1.Стоя в положении наклона вперед, подбородок у воды, движения рук брассом,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2. То же, но лицо опущено в воду, дыхание задержано.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3. Те же движения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положении, ноги выпрямлены, но не напряжены.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Упражнения для изучения техники дыхания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Изучение техники дыхания начинается в опорном положении (стоя в положении наклона вперед). Если дыхание изучается в способе кроль на груди, то голова поворачивается в сторону на столько, чтобы рот вышел из воды, после чего выполняется вдох. При повороте головы не следует поднимать вверх, а лишь поворачивать вокруг горизонтальной оси. После вдоха голова поворачивается в исходное положение на столько, чтобы уровень воды был приблизительно на середине лба.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изучении техники дыхания в способах брасс и баттерфляй голова поднимается вверх так, чтобы рот показался над водой. После вдоха голова опускается вниз, лицо погружается в воду. Дальнейшее изучение техники дыхания осуществляется в согласовании с движениями рук и ног.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груди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Стоя в положении наклона вперед, лицо опущено в воду, повернуть голову (вдох), опустить лицо в воду (выдох) и т.д.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Упражнения для изучения согласования движений рук с дыханием</w:t>
      </w:r>
    </w:p>
    <w:p w:rsidR="006A2AC9" w:rsidRPr="006A2AC9" w:rsidRDefault="006A2AC9" w:rsidP="006A2AC9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целью ознакомления с этим согласованием выполняется целый ряд имитационных упражнений на суше. Затем упражнения выполняются в воде в опорных положениях стоя на месте и продвигаясь в положении наклона вперед. Здесь главное внимание должно быть обращено на выполнение полного, активного и быстрого выдоха в воду и своевременного движения головы для вдоха (в зависимости от особенностей техники изучаемого способа плавания). Движение рук нужно выполнять медленно, чтобы </w:t>
      </w: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занимающиеся</w:t>
      </w:r>
      <w:proofErr w:type="gram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успели сделать энергичный выдох и глубокий вдох. Указанные правила используются при изучении этого согласования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груди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Стоя в положении наклона вперед, имитация согласования движений одной руки и дыхания.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То же, но двух рук и дыхания (вдох выполняется под указанную руку).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lastRenderedPageBreak/>
        <w:t>При плавании кролем на груди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Стоя в положении наклона вперед, согласование движений одной руки и дыхания.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То же, но двух рук и дыхания (вдох выполняется под указанную руку).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 же согласования движений рук и дыхания при ходьбе по дну в положении наклона вперед.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Те же согласования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положении, ноги выпрямлены, но не напряжены.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спине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Имитация согласования движений рук и дыхания (вдох выполняется под указанную руку).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спине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 – согласование движений рук и дыхания: во время гребка одной рукой вдох, другой выдох.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брасом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Стоя в положении наклона вперед, имитация согласования движений рук и дыхания.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брасом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Стоя в положении наклона вперед, согласование движений рук и дыхания.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То же при ходьбе по дну в положении наклона вперед.</w:t>
      </w:r>
    </w:p>
    <w:p w:rsid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То же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положении, ноги выпрямлены, но не напряжены.</w:t>
      </w:r>
    </w:p>
    <w:p w:rsidR="007E10B6" w:rsidRPr="006A2AC9" w:rsidRDefault="007E10B6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Упражнения для изучения техники движения ног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Движения ног в кроле на груди и на спине, как в облегченных, так и в спортивных способах плавания не имеют технических различий. При изучении движений ног в способах брасс  допускаемые при облегченных способах плавания упрощения устраняются и движения приобретают форму и характер, которые отвечают технике этих спортивных способов плавания.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Движения ног в кроле на груди и кроле на спине можно сразу выполнять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 на задержанном дыхании. В брассе и дельфине изучение движений ног должно осуществляться вначале в опорном, а затем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груди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Лежа на скамейке, имитационные движения ног, как в кроле,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груди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Удерживаясь согнутыми руками за опору, подбородок у воды, движение ног как в кроле на груди,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2. То же прямыми руками.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3. </w:t>
      </w: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же левой (правой рукой.</w:t>
      </w:r>
      <w:proofErr w:type="gramEnd"/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4. Те же движения ног, но лицо опущено в воду, дыхание задержано.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7E10B6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Плавание с опорой о доску,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спине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  <w:t>Сидя в положении упора сзади имитационные движения ног брассом,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кролем на спине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Удерживаясь за желоб как в кроле на спине,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2. Плавание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 с помощью одних ног кролем на спине с различными положениями рук (руки прижаты к туловищу, одна вытянута за головой, другая прижата к туловищу, обе вытянуты над головой),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брассом (на суше)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Сидя в положении упора сзади, имитационные движения ног брассом,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2. Те же </w:t>
      </w: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движения</w:t>
      </w:r>
      <w:proofErr w:type="gram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лежа на скамейке.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 плавании брассом (в воде)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ab/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Удерживаясь согнутыми руками за опору, движения ног как в брассе,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2. То же прямыми руками.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3. Те же движения, но лицо опущено в воду, дыхание задержано.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4. Удерживаясь руками за опору в положении на спине или опираясь о дно, движения ног, как в брассе,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5. Плавание в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безопорном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положении с помощью одних ног брассом с различными положениями рук (руки впереди, прижаты к туловищу, лицо опущено в воду, дыхание задержано).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6. Те же движения на спине,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7. Плавание с опорой о доску, дыхание произвольное.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Упражнения для изучения согласования движений ног с дыханием</w:t>
      </w:r>
    </w:p>
    <w:p w:rsidR="006A2AC9" w:rsidRPr="006A2AC9" w:rsidRDefault="006A2AC9" w:rsidP="006A2AC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Изучение этого согласования начинается в опорном положении. Здесь следует научить </w:t>
      </w: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занимающихся</w:t>
      </w:r>
      <w:proofErr w:type="gram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выполнению полного и энергичного выдоха в воду, без задержки дыхания после вдоха и выдоха, то есть учить его непрерывному дыханию. В целях создания облегченных условий для формирования этого согласования надо на первых порах движения ног выполнять с небольшой амплитудой (укорочено) без излишнего напряжения. По мере усвоения согласования движений ног с непрерывным дыханием следует изменять как амплитуду, так и темп движений. Далее следует усложнение условий выполнения упражнений (уменьшение опоры и </w:t>
      </w:r>
      <w:proofErr w:type="spell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безопорное</w:t>
      </w:r>
      <w:proofErr w:type="spell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плавание).</w:t>
      </w:r>
    </w:p>
    <w:p w:rsidR="006A2AC9" w:rsidRPr="006A2AC9" w:rsidRDefault="006A2AC9" w:rsidP="006A2AC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2410B4" w:rsidRPr="006A2AC9" w:rsidRDefault="007E10B6" w:rsidP="007E10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2410B4" w:rsidRPr="006A2A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Методическая часть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</w:p>
    <w:p w:rsidR="002410B4" w:rsidRPr="006A2AC9" w:rsidRDefault="007E10B6" w:rsidP="002410B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2410B4" w:rsidRPr="006A2AC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.1. Проведение тренировочного занятия</w:t>
      </w:r>
    </w:p>
    <w:p w:rsidR="002410B4" w:rsidRPr="006A2AC9" w:rsidRDefault="002410B4" w:rsidP="002410B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Тренировочное занятие по плаванию состоит из подготовительной, основной и заключительной частей.</w:t>
      </w:r>
    </w:p>
    <w:p w:rsidR="002410B4" w:rsidRPr="006A2AC9" w:rsidRDefault="002410B4" w:rsidP="002410B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подготовительной части тренировочного занятия сообщается его задача, осуществляется организация занимающихся и их функциональная и психологическая подготовка к основной части тренировочного занятия. В 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ней применяется ходьба, бег, общеразвивающие, специально-подготовительные и имитационные упражнения.</w:t>
      </w:r>
    </w:p>
    <w:p w:rsidR="002410B4" w:rsidRPr="006A2AC9" w:rsidRDefault="002410B4" w:rsidP="002410B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основной части тренировочного занятия решаются задачи овладения элементами техники плавания. Изучается и совершенствуется техника спортивных способов плавания, стартов и поворотов.</w:t>
      </w:r>
    </w:p>
    <w:p w:rsidR="002410B4" w:rsidRPr="006A2AC9" w:rsidRDefault="002410B4" w:rsidP="002410B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Заключительная часть тренировочного занятия направлена на постепенное снижение нагрузки и приведения организма </w:t>
      </w:r>
      <w:r w:rsidRPr="006A2AC9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занимающегося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относительно спокойное «Стояние с помощью медленного плавания, выполнение стартовых и учебных прыжков, поворотов. Проведение игр в заключительной части тренировочного занятия улучшает эмоциональное состояние юных пловцов и облегчает перенесение тренировочных нагрузок. Это в значительной степени повышает интерес к занятиям. Завершает тренировочное занятие по плаванию</w:t>
      </w:r>
      <w:r w:rsidR="000949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подведение итогов.</w:t>
      </w:r>
    </w:p>
    <w:p w:rsidR="002410B4" w:rsidRPr="006A2AC9" w:rsidRDefault="002410B4" w:rsidP="002410B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Тренировочный процесс, реализуемый в дистанционной форме предусматривает</w:t>
      </w:r>
      <w:proofErr w:type="gramEnd"/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10B4" w:rsidRPr="006A2AC9" w:rsidRDefault="002410B4" w:rsidP="002410B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значительную долю самостоятельных тренировочных занятий занимающихся, не имеющих возможности ежедневного посещения занятий;</w:t>
      </w:r>
    </w:p>
    <w:p w:rsidR="002410B4" w:rsidRPr="006A2AC9" w:rsidRDefault="002410B4" w:rsidP="002410B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регулярный систематический контроль за тренировочным процессом </w:t>
      </w:r>
      <w:proofErr w:type="gramStart"/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</w:t>
      </w:r>
      <w:proofErr w:type="gramEnd"/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10B4" w:rsidRPr="006A2AC9" w:rsidRDefault="002410B4" w:rsidP="002410B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методическое обеспечение тренировочного процесса</w:t>
      </w:r>
      <w:r w:rsidR="000949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</w:t>
      </w:r>
      <w:r w:rsidR="005732D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3.2</w:t>
      </w: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Психологическая подготовка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Для успешных выступлений по плаванию необходимо иметь комплекс психологических качеств и способностей, из которых следует выделить наиболее важные: двигательная реакция, мышечно-двигательная чувствительность, интенсивность и объём внимания, двигательно-координационные способности, эмоциональная устойчивость, активная мотивация тренировок.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По своему направлению все средства психологической подготовки можно 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разделить на </w:t>
      </w:r>
      <w:r w:rsidRPr="006A2AC9">
        <w:rPr>
          <w:rFonts w:ascii="Times New Roman" w:eastAsiaTheme="minorEastAsia" w:hAnsi="Times New Roman" w:cs="Times New Roman"/>
          <w:smallCaps/>
          <w:sz w:val="28"/>
          <w:szCs w:val="28"/>
          <w:lang w:eastAsia="ru-RU"/>
        </w:rPr>
        <w:t xml:space="preserve">две 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группы:</w:t>
      </w:r>
    </w:p>
    <w:p w:rsidR="002410B4" w:rsidRPr="006A2AC9" w:rsidRDefault="002410B4" w:rsidP="002410B4">
      <w:pPr>
        <w:numPr>
          <w:ilvl w:val="0"/>
          <w:numId w:val="4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психолого-педагогические - беседы, лекции, просмотр соревнований и тренировок сильнейших игроков и сборных команд, аутогенная тренировка, самовнушение;</w:t>
      </w:r>
    </w:p>
    <w:p w:rsidR="002410B4" w:rsidRPr="006A2AC9" w:rsidRDefault="002410B4" w:rsidP="002410B4">
      <w:pPr>
        <w:numPr>
          <w:ilvl w:val="0"/>
          <w:numId w:val="4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практические - тренировочные и соревновательные игры, игры с установками тренера на предъявление к занимающимся повышенных требований к проявлению психологических показателей, сбивающие факторы в игре, на фоне повышенных физических напряжений (утомлений).</w:t>
      </w:r>
      <w:proofErr w:type="gramEnd"/>
    </w:p>
    <w:p w:rsidR="002410B4" w:rsidRPr="006A2AC9" w:rsidRDefault="002410B4" w:rsidP="002410B4">
      <w:pPr>
        <w:shd w:val="clear" w:color="auto" w:fill="FFFFFF"/>
        <w:spacing w:after="0" w:line="240" w:lineRule="auto"/>
        <w:ind w:firstLine="78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 основе психологической подготовки лежат, с одной стороны, психологические особенности вида спорта, с другой – психологические особенности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занимающихся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Чем больше соответствия между тем и другим, тем скорее можно ожидать от занимающихся результатов.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            Основной задачей моральной, волевой и специальной психологи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ческой подготовки является воспитание моральных и волевых качеств </w:t>
      </w: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занимающегося</w:t>
      </w:r>
      <w:proofErr w:type="gram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 </w:t>
      </w:r>
      <w:r w:rsidRPr="006A2AC9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Воспитание волевых качеств: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           Тренер ставит перед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занимающимся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задачу - достигать поставленной цели, несмотря на встречающиеся трудности. Воля выражается в способности занимающегося преодолевать психологические трудности, умение «бороться» с самим собой.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     Общая психологическая подготовка направлена на то, чтобы вы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>работать способность занимающегося преодолевать чувства и эмоции наи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 xml:space="preserve">более высокой интенсивности. 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Тренер основное внимание уделяет тому, чтобы занимающийся в соревновательных условиях не испытывал по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>требностей и связанных с ними чувств высокой интенсивности, т.е. во время тренировки занимающийся и тренер- преподаватель упражнениями до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>биваются того, чтобы соответствующие чувства были минимальны (не ощущались).</w:t>
      </w:r>
    </w:p>
    <w:p w:rsidR="002410B4" w:rsidRPr="006A2AC9" w:rsidRDefault="002410B4" w:rsidP="002410B4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lang w:eastAsia="ru-RU"/>
        </w:rPr>
        <w:t> Воспитание смелости: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           Смелость выражается в способности человека преодолевать чув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>ство страха. Страх возникает в результате оценки опасности, грозящей </w:t>
      </w:r>
      <w:r w:rsidRPr="006A2AC9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lang w:eastAsia="ru-RU"/>
        </w:rPr>
        <w:t>жизни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здоровью или престижу </w:t>
      </w:r>
      <w:proofErr w:type="gramStart"/>
      <w:r w:rsidRPr="006A2AC9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занимающегося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Интенсивность чувства страха зависит от оценки степени опасности в определенной ситуации.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  <w:t xml:space="preserve">Тренер работает над приближением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занимающегося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 порогу смелости (пределу). Успеш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 xml:space="preserve">ное выполнение простых упражнений позволяет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занимающемуся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преодолеть порог страха. Для этого идет обучение безопасному выполнению упраж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 xml:space="preserve">нения и своевременная остановка стремления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занимающихся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превысить разумный предел.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          Тренер применяет метод «пример товарищей». Если товарищи выполняют упражнение и это не приводит к нежелательным последстви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 xml:space="preserve">ям, то чувство страха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занимающегося снижается. Здесь имеет место стремление ребенка поддержать свой престиж перед товарищами.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работе с </w:t>
      </w: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занимающимися</w:t>
      </w:r>
      <w:proofErr w:type="gramEnd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применение доступной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для их понимания формы подачи материала с активным использованием фактов, цифр, жизненных примеров из разных видов спорта. Использование плакатов, фильмов, презентаций, наглядных пособий, в том числе медицинских макетов, демонстрирующих последствия применения допинга для здоровья, позволит более эффективно донести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занимающихся материал. Важно делать акцент на этические принципы, повышение значимости честного спорта, уважение соперника; отойти от принципа «победа любой ценой».</w:t>
      </w:r>
    </w:p>
    <w:p w:rsidR="002410B4" w:rsidRPr="006A2AC9" w:rsidRDefault="002410B4" w:rsidP="00241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10B4" w:rsidRPr="006A2AC9" w:rsidRDefault="00C158C2" w:rsidP="00241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58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</w:t>
      </w:r>
      <w:r w:rsidR="002410B4"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2410B4" w:rsidRPr="006A2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Воспитательная работа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Возрастание роли физической культуры как средства воспитания занимающихся обусловливает повышение требований к воспита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тельной работе. При этом важным условием ус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пешной работы является единство воспитательных воздействий, направ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ленных на формирование личности, комплексного влияния факторов социальной системы воспитания, в том числе: семьи, общеобразователь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школы, коллектива педагогов.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Главной задачей занятий является воспита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высоких моральных качеств, преданности России, чувства коллек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тивизма, дисциплинированности и трудолюбия. Важную роль в нрав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ственном воспитании играет непосредственно спортивная деятель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ность, которая </w:t>
      </w:r>
      <w:proofErr w:type="gram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большие возможности</w:t>
      </w:r>
      <w:proofErr w:type="gram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воспитания всех этих качеств.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Тренерне ограничивает свои функции лишь руковод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ством поведения </w:t>
      </w:r>
      <w:r w:rsidRPr="006A2AC9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занимающегося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тренировочных занятий и соревно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ваний. Тренер повседневно сочетает задачи спортивной подготовки и воспи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тания.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первых занятий тренер воспитывает дисциплинированность. 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Строгое соблюдение правил тренировки и участия в соревнова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ниях, четкое выполнение указаний тренера, отличное поведение на тре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нировочных занятиях, в школе и дома - на все это постоянно об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ращает внимание тренер</w:t>
      </w:r>
      <w:r w:rsidRPr="006A2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самого начала спортивных занятий воспитывается </w:t>
      </w:r>
      <w:r w:rsidRPr="006A2A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спортивное трудолюбие</w:t>
      </w:r>
      <w:r w:rsidRPr="006A2A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преодолевать спе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цифические трудности, что достигается, прежде всего, выполнением тренировочных заданий, связанных с возрастающими нагрузками. На конкретных примерах убеждаем занимающихся, что успех в современном спорте зависит, прежде всего, от трудолюбия. Вместе с тем, в работе с детьми придерживаемся строгой после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довательности в увеличении нагрузок. В процессе занятий с занимающимися приобретает огромное значение </w:t>
      </w:r>
      <w:r w:rsidRPr="006A2A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интеллектуальное воспитание, основные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которого: овладение занимающимися специальными знаниями в области спортивной тренировки, гигиены и других дисциплин.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эффективности воспитания тренер организовывает тренировочный процесс так, чтобы постоянно ставить перед </w:t>
      </w:r>
      <w:proofErr w:type="gram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занимающимися</w:t>
      </w:r>
      <w:proofErr w:type="gram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ощутимого двигательного и интеллектуального совер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шенствования. 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Ведущее место в формировании нравственного сознания </w:t>
      </w:r>
      <w:proofErr w:type="gram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занимающихся</w:t>
      </w:r>
      <w:proofErr w:type="gram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принадлежит </w:t>
      </w:r>
      <w:r w:rsidRPr="006A2A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методам убеждения</w:t>
      </w:r>
      <w:r w:rsidRPr="006A2A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Убеждение во всех слу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чаях является доказательным. Для этого тренер тщательно подбирает аналогии, сравнения, примеры. Формулировку общих принципов поведения подкрепляет ссылками на конкретные данные, на опыт самого </w:t>
      </w:r>
      <w:r w:rsidRPr="006A2AC9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занимающегося.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методом нравственного воспитания является </w:t>
      </w:r>
      <w:r w:rsidRPr="006A2A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поощрение </w:t>
      </w:r>
      <w:r w:rsidRPr="006A2AC9">
        <w:rPr>
          <w:rFonts w:ascii="Times New Roman" w:eastAsiaTheme="majorEastAsia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занимающегос</w:t>
      </w:r>
      <w:proofErr w:type="gramStart"/>
      <w:r w:rsidRPr="006A2AC9">
        <w:rPr>
          <w:rFonts w:ascii="Times New Roman" w:eastAsiaTheme="majorEastAsia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я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выражение положительной оценки его действий и поступков. Поощрение может быть в виде одобрения, похвалы, благо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дарности тренера и коллектива. Любое поощрение выносится с учетом необходимых педагогических требований и соответствует дей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ствительным заслугам </w:t>
      </w:r>
      <w:proofErr w:type="gram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занимающегося</w:t>
      </w:r>
      <w:proofErr w:type="gram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10B4" w:rsidRPr="006A2AC9" w:rsidRDefault="002410B4" w:rsidP="0024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</w:t>
      </w:r>
      <w:r w:rsidRPr="006A2A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Спортивный коллектив 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важным фактором нравственного формирования личности </w:t>
      </w:r>
      <w:r w:rsidRPr="006A2AC9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занимающегося.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коллективе ребенок развивается всесторонне - в нравственном, умственном и физическом отношении, где возникают и проявляются разнообразные отношения: ребенка к своему коллективу, между членами коллектива, между спортивными соперниками.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решении задач по сплочению спортивного коллектива и воспи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танию чувства коллективизма тренер - преподаватель использует выпуск стен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газет и спортивных листков, организовывает походы и тематические 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вечера, вечера отдыха и конкурсы самодеятельности, создает хорошие условия для общественно полезной деятельности.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2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Воспитание волевых качеств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одна из важнейших задач в деятель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тренера. Волевые качества формируются в процессе со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знательного преодоления трудностей объективного и субъективного ха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рактера. Для их преодоления тренер использует необычные для ребенка волевые напряжения. Поэтому основным методом воспитания волевых качеств является метод постепенного усложнения задач, решае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мых в процессе тренировочных занятий и соревнований.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Систематические занятия и выступления на соревнованиях являют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эффективными средствами воспитания волевых качеств у</w:t>
      </w:r>
      <w:r w:rsidRPr="006A2AC9">
        <w:rPr>
          <w:rFonts w:ascii="Times New Roman" w:eastAsiaTheme="majorEastAsia" w:hAnsi="Times New Roman" w:cs="Times New Roman"/>
          <w:bCs/>
          <w:sz w:val="28"/>
          <w:szCs w:val="28"/>
          <w:shd w:val="clear" w:color="auto" w:fill="FFFFFF"/>
          <w:lang w:eastAsia="ru-RU"/>
        </w:rPr>
        <w:t>занимающихся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10B4" w:rsidRPr="006A2AC9" w:rsidRDefault="00C158C2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3.4.</w:t>
      </w:r>
      <w:r w:rsidR="002410B4" w:rsidRPr="006A2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Материально- технические условия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тренировок по плаванию, нацеленных на достижение максимально возможного результата необходимо:</w:t>
      </w:r>
    </w:p>
    <w:p w:rsidR="002410B4" w:rsidRPr="006A2AC9" w:rsidRDefault="002410B4" w:rsidP="002410B4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плавательный бассейн;</w:t>
      </w:r>
    </w:p>
    <w:p w:rsidR="002410B4" w:rsidRPr="006A2AC9" w:rsidRDefault="002410B4" w:rsidP="002410B4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proofErr w:type="spellStart"/>
      <w:r w:rsidRPr="006A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калабашки</w:t>
      </w:r>
      <w:proofErr w:type="spellEnd"/>
      <w:r w:rsidRPr="006A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410B4" w:rsidRPr="006A2AC9" w:rsidRDefault="002410B4" w:rsidP="002410B4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нарукавники;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– доски.</w:t>
      </w:r>
    </w:p>
    <w:p w:rsidR="002410B4" w:rsidRPr="006A2AC9" w:rsidRDefault="002410B4" w:rsidP="002410B4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410B4" w:rsidRPr="006A2AC9" w:rsidRDefault="00C158C2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3.5. </w:t>
      </w:r>
      <w:r w:rsidR="002410B4" w:rsidRPr="006A2AC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2410B4" w:rsidRPr="006A2AC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Требования техники безопасности в процессе реализации Программы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 занятия по плаванию допускаются: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дети и подростки, не имеющие медицинских противопоказаний для занятий в бассейне;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прошедшие инструктаж по технике безопасности.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нахождении в бассейне занимающиеся обязаны соблюдать Правила поведения в бассейне. 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Опасными факторами в бассейне являются: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</w:t>
      </w:r>
      <w:r w:rsidRPr="006A2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физические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(скользкие поверхности; острые кромки и сколы на поверхностях ванн и полах; шум; электрооборудование (сушилки, фены и т.п.); горячая вода в душевых; пониженные значения температуры воды и воздуха; возможность захлебнуться);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</w:t>
      </w:r>
      <w:proofErr w:type="gramStart"/>
      <w:r w:rsidRPr="006A2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химические</w:t>
      </w:r>
      <w:proofErr w:type="gram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(повышенная концентрация различных химических веществ в воде и в воздухе).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Занимающиеся обязаны соблюдать правила пожарной безопасности, знать места расположения первичных средств пожаротушения.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каждом несчастном случае пострадавший или очевидец обязан немедленно сообщить тренеру, проводящему занятия в бассейне.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Занимающимся запрещается без разрешения тренера, проводящего занятия в бассейне, подходить к имеющемуся в бассейне и во вспомогательных помещениях (раздевалки, душевые и т.п.) оборудованию и пользоваться им.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Запрещается использовать моющие средства в стеклянной упаковке и зеркальца.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Занимающиеся, допустившие невыполнение или нарушение настоящей инструкции, могут быть отстранены от занятий.</w:t>
      </w:r>
      <w:proofErr w:type="gramEnd"/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10B4" w:rsidRPr="006A2AC9" w:rsidRDefault="002410B4" w:rsidP="002410B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Требования безопасности перед началом занятий</w:t>
      </w:r>
    </w:p>
    <w:p w:rsidR="002410B4" w:rsidRPr="006A2AC9" w:rsidRDefault="002410B4" w:rsidP="002410B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содержание настоящей инструкции.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разрешения тренера пройти в раздевалку, раздеться, не мешая соседям, аккуратно складывая свою одежду.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Вымыться в душе с мылом и мочалкой (без купального костюма).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Надеть купальный костюм и шапочку.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 войти в помещение бассейна.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разрешения тренера войти в воду по специальным лестницам, спиной к воде.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 приступать к занятиям непосредственно после приема пищи или после больших физических нагрузок.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10B4" w:rsidRPr="006A2AC9" w:rsidRDefault="002410B4" w:rsidP="002410B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Требования безопасности во время занятий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 время занятий </w:t>
      </w:r>
      <w:proofErr w:type="gramStart"/>
      <w:r w:rsidRPr="006A2A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занимающийся</w:t>
      </w:r>
      <w:proofErr w:type="gramEnd"/>
      <w:r w:rsidRPr="006A2A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обязан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соблюдать настоящую инструкцию;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неукоснительно выполнять все указания тренера, проводящего занятия;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при поточном выполнении упражнений в воде (один за другим) соблюдать достаточные интервалы, чтобы не было столкновений;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выполнять прыжки с тумбочек только с разрешения тренера, проводящего занятия;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 использовать спортивный инвентарь (доски для плавания, мячи, </w:t>
      </w:r>
      <w:proofErr w:type="spell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калабашки</w:t>
      </w:r>
      <w:proofErr w:type="spell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 только с разрешения и под руководством тренера, проводящего занятия.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Занимающимся  запрещается: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выполнять любые действия без разрешения тренера, проводящего занятия;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хватать друг друга за руки, ноги, голову и другие части тела во избежание несчастных случаев и травм;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«топить» друг друга;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снимать шапочку для плавания;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бегать в помещении бассейна, в раздевалках;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прыгать в воду с бортиков и лестниц;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висеть на разделительных дорожках, подныривать под лестницы в бассейне;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нырять с тумбочек и плавать под водой без разрешения тренера, проводящего занятия;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вносить в помещение бассейна любые предметы без разрешения тренера, проводящего занятия.</w:t>
      </w:r>
    </w:p>
    <w:p w:rsidR="002410B4" w:rsidRPr="006A2AC9" w:rsidRDefault="002410B4" w:rsidP="002410B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410B4" w:rsidRPr="006A2AC9" w:rsidRDefault="00C158C2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4 </w:t>
      </w:r>
      <w:r w:rsidR="002410B4" w:rsidRPr="006A2AC9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Система контроля</w:t>
      </w: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Успешное решение задач тренировочного процесса во многом зависит от эффективного контроля, который наряду с планированием является важнейшей функцией. Контроль охватывает все стороны подго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товленности пловцов. В данном разделе программы представлены нормативные требования к физическому развитию </w:t>
      </w:r>
      <w:proofErr w:type="gramStart"/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занимающихся</w:t>
      </w:r>
      <w:proofErr w:type="gramEnd"/>
      <w:r w:rsidR="00C158C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158C2" w:rsidRPr="006A2AC9" w:rsidRDefault="002410B4" w:rsidP="00C158C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</w:t>
      </w:r>
      <w:proofErr w:type="gram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proofErr w:type="gram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правило дважды в году. Его задач</w:t>
      </w:r>
      <w:r w:rsidR="00C15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являются: определение изменения физического развития, общей и специальной подготовленности занимающегося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Общая физическая подготовленность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6A2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 тестов</w:t>
      </w: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оценки общей физической подготовленности входят:</w:t>
      </w:r>
    </w:p>
    <w:p w:rsidR="002410B4" w:rsidRPr="006A2AC9" w:rsidRDefault="002410B4" w:rsidP="002410B4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9923" w:type="dxa"/>
        <w:tblInd w:w="-459" w:type="dxa"/>
        <w:tblLayout w:type="fixed"/>
        <w:tblLook w:val="04A0"/>
      </w:tblPr>
      <w:tblGrid>
        <w:gridCol w:w="567"/>
        <w:gridCol w:w="5245"/>
        <w:gridCol w:w="1559"/>
        <w:gridCol w:w="2552"/>
      </w:tblGrid>
      <w:tr w:rsidR="002410B4" w:rsidRPr="006A2AC9" w:rsidTr="002410B4">
        <w:tc>
          <w:tcPr>
            <w:tcW w:w="567" w:type="dxa"/>
            <w:vMerge w:val="restart"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  <w:r w:rsidRPr="006A2AC9">
              <w:rPr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6A2AC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A2AC9">
              <w:rPr>
                <w:b/>
                <w:sz w:val="28"/>
                <w:szCs w:val="28"/>
              </w:rPr>
              <w:t>/</w:t>
            </w:r>
            <w:proofErr w:type="spellStart"/>
            <w:r w:rsidRPr="006A2AC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45" w:type="dxa"/>
            <w:vMerge w:val="restart"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  <w:r w:rsidRPr="006A2AC9">
              <w:rPr>
                <w:b/>
                <w:sz w:val="28"/>
                <w:szCs w:val="28"/>
              </w:rPr>
              <w:t>Контрольные упражнения</w:t>
            </w:r>
          </w:p>
        </w:tc>
        <w:tc>
          <w:tcPr>
            <w:tcW w:w="1559" w:type="dxa"/>
            <w:vMerge w:val="restart"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  <w:r w:rsidRPr="006A2AC9">
              <w:rPr>
                <w:b/>
                <w:sz w:val="28"/>
                <w:szCs w:val="28"/>
              </w:rPr>
              <w:t>пол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  <w:r w:rsidRPr="006A2AC9">
              <w:rPr>
                <w:b/>
                <w:sz w:val="28"/>
                <w:szCs w:val="28"/>
              </w:rPr>
              <w:t>Этап обучения</w:t>
            </w:r>
          </w:p>
        </w:tc>
      </w:tr>
      <w:tr w:rsidR="002410B4" w:rsidRPr="006A2AC9" w:rsidTr="002410B4">
        <w:tc>
          <w:tcPr>
            <w:tcW w:w="567" w:type="dxa"/>
            <w:vMerge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  <w:r w:rsidRPr="006A2AC9">
              <w:rPr>
                <w:b/>
                <w:sz w:val="28"/>
                <w:szCs w:val="28"/>
              </w:rPr>
              <w:t xml:space="preserve">СОГ </w:t>
            </w:r>
          </w:p>
        </w:tc>
      </w:tr>
      <w:tr w:rsidR="002410B4" w:rsidRPr="006A2AC9" w:rsidTr="002410B4">
        <w:trPr>
          <w:trHeight w:val="209"/>
        </w:trPr>
        <w:tc>
          <w:tcPr>
            <w:tcW w:w="9923" w:type="dxa"/>
            <w:gridSpan w:val="4"/>
          </w:tcPr>
          <w:p w:rsidR="002410B4" w:rsidRPr="006A2AC9" w:rsidRDefault="002410B4" w:rsidP="002410B4">
            <w:pPr>
              <w:jc w:val="center"/>
              <w:rPr>
                <w:b/>
                <w:sz w:val="28"/>
                <w:szCs w:val="28"/>
              </w:rPr>
            </w:pPr>
            <w:r w:rsidRPr="006A2AC9">
              <w:rPr>
                <w:b/>
                <w:sz w:val="28"/>
                <w:szCs w:val="28"/>
              </w:rPr>
              <w:t>ОФП</w:t>
            </w:r>
          </w:p>
        </w:tc>
      </w:tr>
      <w:tr w:rsidR="002410B4" w:rsidRPr="006A2AC9" w:rsidTr="002410B4">
        <w:tc>
          <w:tcPr>
            <w:tcW w:w="567" w:type="dxa"/>
            <w:vMerge w:val="restart"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1</w:t>
            </w:r>
          </w:p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  <w:vMerge w:val="restart"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 xml:space="preserve">Бросок набивного мяча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A2AC9">
                <w:rPr>
                  <w:sz w:val="28"/>
                  <w:szCs w:val="28"/>
                </w:rPr>
                <w:t>1 кг</w:t>
              </w:r>
            </w:smartTag>
            <w:r w:rsidRPr="006A2AC9">
              <w:rPr>
                <w:sz w:val="28"/>
                <w:szCs w:val="28"/>
              </w:rPr>
              <w:t>, м (сидя)</w:t>
            </w:r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м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2,8</w:t>
            </w:r>
          </w:p>
        </w:tc>
      </w:tr>
      <w:tr w:rsidR="002410B4" w:rsidRPr="006A2AC9" w:rsidTr="002410B4">
        <w:tc>
          <w:tcPr>
            <w:tcW w:w="567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д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2,4</w:t>
            </w:r>
          </w:p>
        </w:tc>
      </w:tr>
      <w:tr w:rsidR="002410B4" w:rsidRPr="006A2AC9" w:rsidTr="002410B4">
        <w:tc>
          <w:tcPr>
            <w:tcW w:w="567" w:type="dxa"/>
            <w:vMerge w:val="restart"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2</w:t>
            </w:r>
          </w:p>
        </w:tc>
        <w:tc>
          <w:tcPr>
            <w:tcW w:w="5245" w:type="dxa"/>
            <w:vMerge w:val="restart"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 xml:space="preserve">Наклон </w:t>
            </w:r>
            <w:proofErr w:type="gramStart"/>
            <w:r w:rsidRPr="006A2AC9">
              <w:rPr>
                <w:sz w:val="28"/>
                <w:szCs w:val="28"/>
              </w:rPr>
              <w:t>туловища</w:t>
            </w:r>
            <w:proofErr w:type="gramEnd"/>
            <w:r w:rsidRPr="006A2AC9">
              <w:rPr>
                <w:sz w:val="28"/>
                <w:szCs w:val="28"/>
              </w:rPr>
              <w:t xml:space="preserve"> вперед стоя на возвышении</w:t>
            </w:r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м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+</w:t>
            </w:r>
          </w:p>
        </w:tc>
      </w:tr>
      <w:tr w:rsidR="002410B4" w:rsidRPr="006A2AC9" w:rsidTr="002410B4">
        <w:tc>
          <w:tcPr>
            <w:tcW w:w="567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д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+</w:t>
            </w:r>
          </w:p>
        </w:tc>
      </w:tr>
      <w:tr w:rsidR="002410B4" w:rsidRPr="006A2AC9" w:rsidTr="002410B4">
        <w:trPr>
          <w:trHeight w:val="270"/>
        </w:trPr>
        <w:tc>
          <w:tcPr>
            <w:tcW w:w="567" w:type="dxa"/>
            <w:vMerge w:val="restart"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3</w:t>
            </w:r>
          </w:p>
        </w:tc>
        <w:tc>
          <w:tcPr>
            <w:tcW w:w="5245" w:type="dxa"/>
            <w:vMerge w:val="restart"/>
          </w:tcPr>
          <w:p w:rsidR="002410B4" w:rsidRPr="006A2AC9" w:rsidRDefault="002410B4" w:rsidP="00C158C2">
            <w:pPr>
              <w:rPr>
                <w:sz w:val="28"/>
                <w:szCs w:val="28"/>
              </w:rPr>
            </w:pPr>
            <w:proofErr w:type="spellStart"/>
            <w:r w:rsidRPr="006A2AC9">
              <w:rPr>
                <w:sz w:val="28"/>
                <w:szCs w:val="28"/>
              </w:rPr>
              <w:t>Выкрут</w:t>
            </w:r>
            <w:proofErr w:type="spellEnd"/>
            <w:r w:rsidRPr="006A2AC9">
              <w:rPr>
                <w:sz w:val="28"/>
                <w:szCs w:val="28"/>
              </w:rPr>
              <w:t xml:space="preserve"> прямых рук вперед</w:t>
            </w:r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м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+</w:t>
            </w:r>
          </w:p>
        </w:tc>
      </w:tr>
      <w:tr w:rsidR="002410B4" w:rsidRPr="006A2AC9" w:rsidTr="002410B4">
        <w:trPr>
          <w:trHeight w:val="292"/>
        </w:trPr>
        <w:tc>
          <w:tcPr>
            <w:tcW w:w="567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д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+</w:t>
            </w:r>
          </w:p>
        </w:tc>
      </w:tr>
      <w:tr w:rsidR="002410B4" w:rsidRPr="006A2AC9" w:rsidTr="002410B4">
        <w:tc>
          <w:tcPr>
            <w:tcW w:w="567" w:type="dxa"/>
            <w:vMerge w:val="restart"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4</w:t>
            </w:r>
          </w:p>
        </w:tc>
        <w:tc>
          <w:tcPr>
            <w:tcW w:w="5245" w:type="dxa"/>
            <w:vMerge w:val="restart"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 xml:space="preserve">Челночный бег 3 х 10 м, </w:t>
            </w:r>
            <w:proofErr w:type="gramStart"/>
            <w:r w:rsidRPr="006A2AC9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м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11,0</w:t>
            </w:r>
          </w:p>
        </w:tc>
      </w:tr>
      <w:tr w:rsidR="002410B4" w:rsidRPr="006A2AC9" w:rsidTr="002410B4">
        <w:tc>
          <w:tcPr>
            <w:tcW w:w="567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2410B4" w:rsidRPr="006A2AC9" w:rsidRDefault="002410B4" w:rsidP="002410B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д</w:t>
            </w:r>
          </w:p>
        </w:tc>
        <w:tc>
          <w:tcPr>
            <w:tcW w:w="2552" w:type="dxa"/>
          </w:tcPr>
          <w:p w:rsidR="002410B4" w:rsidRPr="006A2AC9" w:rsidRDefault="002410B4" w:rsidP="002410B4">
            <w:pPr>
              <w:jc w:val="center"/>
              <w:rPr>
                <w:sz w:val="28"/>
                <w:szCs w:val="28"/>
              </w:rPr>
            </w:pPr>
            <w:r w:rsidRPr="006A2AC9">
              <w:rPr>
                <w:sz w:val="28"/>
                <w:szCs w:val="28"/>
              </w:rPr>
              <w:t>11,5</w:t>
            </w:r>
          </w:p>
        </w:tc>
      </w:tr>
    </w:tbl>
    <w:p w:rsidR="000461C6" w:rsidRDefault="000461C6" w:rsidP="002410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410B4" w:rsidRPr="006A2AC9" w:rsidRDefault="002410B4" w:rsidP="002410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физическая подготовленность на суше:</w:t>
      </w:r>
    </w:p>
    <w:p w:rsidR="002410B4" w:rsidRPr="006A2AC9" w:rsidRDefault="002410B4" w:rsidP="002410B4">
      <w:pPr>
        <w:numPr>
          <w:ilvl w:val="0"/>
          <w:numId w:val="12"/>
        </w:num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Подвижность в плечевых суставах («</w:t>
      </w:r>
      <w:proofErr w:type="spellStart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выкрут</w:t>
      </w:r>
      <w:proofErr w:type="spellEnd"/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2410B4" w:rsidRPr="006A2AC9" w:rsidRDefault="002410B4" w:rsidP="002410B4">
      <w:pPr>
        <w:numPr>
          <w:ilvl w:val="0"/>
          <w:numId w:val="12"/>
        </w:num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Подвижность позвоночного столба (наклон вперед).</w:t>
      </w:r>
    </w:p>
    <w:p w:rsidR="002410B4" w:rsidRPr="006A2AC9" w:rsidRDefault="002410B4" w:rsidP="002410B4">
      <w:pPr>
        <w:numPr>
          <w:ilvl w:val="0"/>
          <w:numId w:val="12"/>
        </w:num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Подвижность в голеностопном суставе.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физическая подготовленность в воде:</w:t>
      </w:r>
    </w:p>
    <w:p w:rsidR="002410B4" w:rsidRPr="006A2AC9" w:rsidRDefault="002410B4" w:rsidP="002410B4">
      <w:pPr>
        <w:numPr>
          <w:ilvl w:val="0"/>
          <w:numId w:val="13"/>
        </w:num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Скоростные возможности (25-50 м).</w:t>
      </w:r>
    </w:p>
    <w:p w:rsidR="002410B4" w:rsidRPr="006A2AC9" w:rsidRDefault="002410B4" w:rsidP="002410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Техническая (плавательная) подготовленность:</w:t>
      </w:r>
    </w:p>
    <w:p w:rsidR="002410B4" w:rsidRPr="006A2AC9" w:rsidRDefault="002410B4" w:rsidP="002410B4">
      <w:pPr>
        <w:numPr>
          <w:ilvl w:val="0"/>
          <w:numId w:val="14"/>
        </w:num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Обтекаемость (длина скольжения).</w:t>
      </w:r>
    </w:p>
    <w:p w:rsidR="00C158C2" w:rsidRDefault="00C158C2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Методика выполнения контрольных упражнений</w:t>
      </w:r>
    </w:p>
    <w:p w:rsidR="002410B4" w:rsidRPr="006A2AC9" w:rsidRDefault="002410B4" w:rsidP="002410B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Челночный бег 3 </w:t>
      </w:r>
      <w:r w:rsidRPr="006A2A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10 м</w:t>
      </w:r>
    </w:p>
    <w:p w:rsidR="002410B4" w:rsidRPr="006A2AC9" w:rsidRDefault="002410B4" w:rsidP="002410B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Выполняется на ровной площадке с размеченными линиями старта и поворота. Ширина старта и поворота входит в отрезок 10 м. По команде «МАРШ» пробежать 10 м, коснуться земли за линией поворота любой частью тела, повернуться кругом, </w:t>
      </w:r>
      <w:proofErr w:type="gramStart"/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пробежать</w:t>
      </w:r>
      <w:proofErr w:type="gramEnd"/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еще 2 отрезка по 10 м.</w:t>
      </w:r>
    </w:p>
    <w:p w:rsidR="002410B4" w:rsidRPr="006A2AC9" w:rsidRDefault="002410B4" w:rsidP="002410B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Наклон туловища вперед</w:t>
      </w:r>
    </w:p>
    <w:p w:rsidR="002410B4" w:rsidRPr="006A2AC9" w:rsidRDefault="002410B4" w:rsidP="002410B4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Выполняется, стоя на возвышении, не сгибая ног в коленях и не отрывая стоп от скамейки. Положение в наклоне фиксируется в течение 3-х секунд. 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Измеряется расстояние от поверхности скамейки и до кончиков пальцев рук, результат записывается в сантиметрах.</w:t>
      </w:r>
    </w:p>
    <w:p w:rsidR="002410B4" w:rsidRPr="006A2AC9" w:rsidRDefault="002410B4" w:rsidP="002410B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6A2AC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Выкрут</w:t>
      </w:r>
      <w:proofErr w:type="spellEnd"/>
      <w:r w:rsidRPr="006A2AC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прямых рук вперед-назад</w:t>
      </w:r>
    </w:p>
    <w:p w:rsidR="002410B4" w:rsidRPr="006A2AC9" w:rsidRDefault="002410B4" w:rsidP="002410B4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Упражнение выполняется с </w:t>
      </w:r>
      <w:proofErr w:type="spellStart"/>
      <w:r w:rsidRPr="006A2A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нерастягивающейся</w:t>
      </w:r>
      <w:proofErr w:type="spellEnd"/>
      <w:r w:rsidRPr="006A2AC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скакалкой или палкой. Исходное положение – стоя, руки перед собой. При выполнении упражнения руки не сгибают в локтевых суставах, движение обеих рук выполняют одновременно. Испытуемому предоставляется три попытки. Измеряется расстояние между большими пальцами кистей рук. В протоколе записывается лучший результат в сантиметрах.</w:t>
      </w:r>
    </w:p>
    <w:p w:rsidR="002410B4" w:rsidRPr="006A2AC9" w:rsidRDefault="002410B4" w:rsidP="002410B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Бросок набивного мяча из-за головы </w:t>
      </w:r>
    </w:p>
    <w:p w:rsidR="002410B4" w:rsidRPr="006A2AC9" w:rsidRDefault="002410B4" w:rsidP="002410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Исходное положение и вес мяча зависит от этапа подготовки. Испытуемому предоставляется три попытки. </w:t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с места. Испытуемый стоит у линии, одна нога впереди, держа мяч двумя руками внизу перед собой. Поднимая мяч вверх, производится замах назад за голову и тут же сразу бросок вперед.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 измеряется в метрах от стартовой линии до места падения мяча. В протоколе записывается лучший результат.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 </w:t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Программы.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Прогнозируемые результаты: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привлечение максимально возможного числа детей и подростков к систематическим занятиям спортом, направленным на развитие их личности;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утверждение здорового образа жизни;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воспитание физических и морально-этических качеств.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оценок: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динамика показателей развития физических качеств занимающихся;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динамика прироста индивидуальных показателей физической подготовленности занимающихся;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уровень освоения основ техники плавания, навыков гигиены и самоконтроля.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A2AC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выполнение тестов по ОФП.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0B4" w:rsidRPr="006A2AC9" w:rsidRDefault="002410B4" w:rsidP="002410B4">
      <w:pPr>
        <w:numPr>
          <w:ilvl w:val="1"/>
          <w:numId w:val="14"/>
        </w:num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ПЕРЕЧЕНЬ ИНФОРМАЦИОННОГО ОБЕСПЕЧЕНИЯ</w:t>
      </w:r>
    </w:p>
    <w:p w:rsidR="002410B4" w:rsidRPr="006A2AC9" w:rsidRDefault="002410B4" w:rsidP="002410B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410B4" w:rsidRPr="006A2AC9" w:rsidRDefault="002410B4" w:rsidP="002410B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Перечень литературы: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1. А.А.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Кашкин</w:t>
      </w:r>
      <w:proofErr w:type="spellEnd"/>
      <w:r w:rsidRPr="006A2AC9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О.И. Попов, В.В. Смирнов,</w:t>
      </w:r>
      <w:r w:rsidRPr="006A2A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Плавание: примерная программа спортивной подготовки для Детско-юношеских спортивных школ, Специализированных детско-юношеских школ Олимпийского резерва Издательство «Советский спорт», г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осква, 2006 год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2. О.А.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Черноярова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Характеристика средств оздоровительной тренировки в плавании. Учебно-методическое пособие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.г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Чебоксары, Издательство «Чувашский государственный педагогический университет им И.Я. Яковлева», 2007 год.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3. Методические материалы «Управление спортивными сооружениями», электронное издание, Издательство «РАСС», г. Санкт-Петербург, 2010 год.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4. В.К.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Велипченко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 Физкультура без травм, М. Просвещение, 1993 г.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5. Т.В.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Леонкова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Обучая плаванию в 1-4 классах. Физическая культура в школе №4/2011 год. Электронные ресурсы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6. Васильев В.С. Обучение детей плаванию. М.: Физкультура и Спорт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1989 год;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7. Мухтарова Т.Л. Техника спортивного плавания. Учебно-методическое пособие. Издательство УГТУ, 2004 год.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8. Гуревич И.А. 1500 упражнений для моделирования круговой тренировки. - 2-е изд.,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и доп.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инск: Высшая школа, 1980.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9. Дубровский В.И. Гигиенический массаж и русская баня. - М.: Шаг, 1993.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10. Дубровский В.И. Спортивная медицина: Учебник для вузов. - М.: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2002.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11. Золотов В.П. Восстановление работоспособности в спорте. – Киев, 1990.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12.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Зенов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Б.Д., Кошкин И.М.,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Вайцеховский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С.М. Специальная физическая подготовка пловца на суше и в воде. - М.: Физкультура и спорт, 1986.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13. Макаренко Л.П. Юный пловец. - М.: Физкультура и спорт, 1983.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14. Нормативно-правовые основы, регулирующие деятельность спортивных школ /Составители: В.Г. Бауэр, Е.П. Гончарова, В.Н. Панкратова. - М.: 1995.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15. Озолин Н.Г. Молодому коллеге. - М.: Физкультура и спорт, 1998.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16. Озолин Н.Г. Настольная книга тренера. - М.: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2003.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17. Плавание. Программа для спортивных школ (ДЮСШ, СДЮШОР, ШВСМ) / Под ред. Л.П. Макаренко и Т.М. </w:t>
      </w:r>
      <w:proofErr w:type="spell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Абсалямова</w:t>
      </w:r>
      <w:proofErr w:type="spell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- М., 1977.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18. Плавание. Поурочная программа для ДЮСШ, СДЮШОР и ШВСМ / Под общ. ред. Л.П. Макаренко. 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., 1983.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19. Плавание. Методические рекомендации (учебная программа) для тренеров детско-юношеских спортивных школ и училищ олимпийского резерва / Под общ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ед. А.В. Козлова. - М., 1993.</w:t>
      </w:r>
    </w:p>
    <w:p w:rsidR="002410B4" w:rsidRPr="006A2AC9" w:rsidRDefault="002410B4" w:rsidP="002410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20. Плавание: Учебник</w:t>
      </w:r>
      <w:proofErr w:type="gramStart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6A2AC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од ред. В.Н. Платонова. - Киев: Олимпийская литература, 2000.</w:t>
      </w:r>
    </w:p>
    <w:p w:rsidR="002410B4" w:rsidRPr="006A2AC9" w:rsidRDefault="002410B4" w:rsidP="002410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410B4" w:rsidRPr="00242F5C" w:rsidRDefault="002410B4" w:rsidP="002410B4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42F5C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Перечень </w:t>
      </w:r>
      <w:proofErr w:type="spellStart"/>
      <w:r w:rsidRPr="00242F5C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интернет-ресурсов</w:t>
      </w:r>
      <w:proofErr w:type="spellEnd"/>
      <w:r w:rsidRPr="00242F5C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2410B4" w:rsidRPr="00242F5C" w:rsidRDefault="002410B4" w:rsidP="002410B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2F5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Официальный сайт Министерства спорта Российской Федерации </w:t>
      </w:r>
      <w:hyperlink r:id="rId11" w:history="1">
        <w:r w:rsidRPr="00242F5C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https://www.minsport.gov.ru/</w:t>
        </w:r>
      </w:hyperlink>
      <w:r w:rsidRPr="00242F5C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;</w:t>
      </w:r>
    </w:p>
    <w:p w:rsidR="002410B4" w:rsidRPr="00242F5C" w:rsidRDefault="002410B4" w:rsidP="002410B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2F5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Библиотека международной спортивной информации </w:t>
      </w:r>
      <w:hyperlink r:id="rId12" w:history="1">
        <w:r w:rsidRPr="00242F5C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http://bmsi.ru/</w:t>
        </w:r>
      </w:hyperlink>
      <w:r w:rsidRPr="00242F5C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;</w:t>
      </w:r>
    </w:p>
    <w:p w:rsidR="002410B4" w:rsidRPr="00242F5C" w:rsidRDefault="002410B4" w:rsidP="002410B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2F5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Информационно-правовой портал Консультант Плюс </w:t>
      </w:r>
      <w:hyperlink r:id="rId13" w:history="1">
        <w:r w:rsidRPr="00242F5C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http://www.consultant.ru/</w:t>
        </w:r>
      </w:hyperlink>
      <w:r w:rsidRPr="00242F5C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</w:p>
    <w:p w:rsidR="002410B4" w:rsidRPr="006A2AC9" w:rsidRDefault="002410B4" w:rsidP="002410B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2410B4" w:rsidRPr="006A2AC9" w:rsidSect="002410B4">
          <w:footerReference w:type="default" r:id="rId14"/>
          <w:footerReference w:type="first" r:id="rId15"/>
          <w:pgSz w:w="11906" w:h="16838"/>
          <w:pgMar w:top="568" w:right="850" w:bottom="426" w:left="1701" w:header="708" w:footer="708" w:gutter="0"/>
          <w:cols w:space="708"/>
          <w:titlePg/>
          <w:docGrid w:linePitch="360"/>
        </w:sectPr>
      </w:pPr>
    </w:p>
    <w:p w:rsidR="002410B4" w:rsidRPr="006A2AC9" w:rsidRDefault="002410B4" w:rsidP="00174C5E">
      <w:pPr>
        <w:shd w:val="clear" w:color="auto" w:fill="FFFFFF"/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sectPr w:rsidR="002410B4" w:rsidRPr="006A2AC9" w:rsidSect="002410B4">
      <w:pgSz w:w="16838" w:h="11906" w:orient="landscape"/>
      <w:pgMar w:top="851" w:right="1134" w:bottom="23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B8F" w:rsidRDefault="006E6B8F" w:rsidP="00170370">
      <w:pPr>
        <w:spacing w:after="0" w:line="240" w:lineRule="auto"/>
      </w:pPr>
      <w:r>
        <w:separator/>
      </w:r>
    </w:p>
  </w:endnote>
  <w:endnote w:type="continuationSeparator" w:id="1">
    <w:p w:rsidR="006E6B8F" w:rsidRDefault="006E6B8F" w:rsidP="00170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0073980"/>
      <w:docPartObj>
        <w:docPartGallery w:val="Page Numbers (Bottom of Page)"/>
        <w:docPartUnique/>
      </w:docPartObj>
    </w:sdtPr>
    <w:sdtContent>
      <w:p w:rsidR="006E6B8F" w:rsidRDefault="00DF491D">
        <w:pPr>
          <w:pStyle w:val="ac"/>
          <w:jc w:val="right"/>
        </w:pPr>
        <w:fldSimple w:instr="PAGE   \* MERGEFORMAT">
          <w:r w:rsidR="000D0532">
            <w:rPr>
              <w:noProof/>
            </w:rPr>
            <w:t>2</w:t>
          </w:r>
        </w:fldSimple>
      </w:p>
    </w:sdtContent>
  </w:sdt>
  <w:p w:rsidR="006E6B8F" w:rsidRDefault="006E6B8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9824592"/>
      <w:docPartObj>
        <w:docPartGallery w:val="Page Numbers (Bottom of Page)"/>
        <w:docPartUnique/>
      </w:docPartObj>
    </w:sdtPr>
    <w:sdtContent>
      <w:p w:rsidR="006E6B8F" w:rsidRDefault="00DF491D">
        <w:pPr>
          <w:pStyle w:val="ac"/>
          <w:jc w:val="center"/>
        </w:pPr>
        <w:fldSimple w:instr="PAGE   \* MERGEFORMAT">
          <w:r w:rsidR="000D0532">
            <w:rPr>
              <w:noProof/>
            </w:rPr>
            <w:t>1</w:t>
          </w:r>
        </w:fldSimple>
      </w:p>
    </w:sdtContent>
  </w:sdt>
  <w:p w:rsidR="006E6B8F" w:rsidRDefault="006E6B8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B8F" w:rsidRDefault="006E6B8F" w:rsidP="00170370">
      <w:pPr>
        <w:spacing w:after="0" w:line="240" w:lineRule="auto"/>
      </w:pPr>
      <w:r>
        <w:separator/>
      </w:r>
    </w:p>
  </w:footnote>
  <w:footnote w:type="continuationSeparator" w:id="1">
    <w:p w:rsidR="006E6B8F" w:rsidRDefault="006E6B8F" w:rsidP="00170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7724"/>
    <w:multiLevelType w:val="multilevel"/>
    <w:tmpl w:val="4754DA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">
    <w:nsid w:val="13B65A1B"/>
    <w:multiLevelType w:val="multilevel"/>
    <w:tmpl w:val="EA40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FA3FC3"/>
    <w:multiLevelType w:val="multilevel"/>
    <w:tmpl w:val="C72EB7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">
    <w:nsid w:val="1F204FE4"/>
    <w:multiLevelType w:val="multilevel"/>
    <w:tmpl w:val="47EEE60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1882608"/>
    <w:multiLevelType w:val="hybridMultilevel"/>
    <w:tmpl w:val="8BB2D126"/>
    <w:lvl w:ilvl="0" w:tplc="178C93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F61DB"/>
    <w:multiLevelType w:val="multilevel"/>
    <w:tmpl w:val="C298D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64F5B2F"/>
    <w:multiLevelType w:val="multilevel"/>
    <w:tmpl w:val="CAE8AA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60" w:hanging="2160"/>
      </w:pPr>
      <w:rPr>
        <w:rFonts w:hint="default"/>
      </w:rPr>
    </w:lvl>
  </w:abstractNum>
  <w:abstractNum w:abstractNumId="7">
    <w:nsid w:val="35D97EBD"/>
    <w:multiLevelType w:val="hybridMultilevel"/>
    <w:tmpl w:val="51A6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C46AD"/>
    <w:multiLevelType w:val="multilevel"/>
    <w:tmpl w:val="3C58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C53220"/>
    <w:multiLevelType w:val="multilevel"/>
    <w:tmpl w:val="73B0A09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E0509F6"/>
    <w:multiLevelType w:val="hybridMultilevel"/>
    <w:tmpl w:val="7EE24B8A"/>
    <w:lvl w:ilvl="0" w:tplc="E9248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3959C2"/>
    <w:multiLevelType w:val="multilevel"/>
    <w:tmpl w:val="76E0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3B0F4A"/>
    <w:multiLevelType w:val="hybridMultilevel"/>
    <w:tmpl w:val="9AF4FE2E"/>
    <w:lvl w:ilvl="0" w:tplc="EC74E0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D203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0E0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4A58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302C6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9AB8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DE89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803D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10BB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4D23BCB"/>
    <w:multiLevelType w:val="multilevel"/>
    <w:tmpl w:val="678E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8F24FE"/>
    <w:multiLevelType w:val="multilevel"/>
    <w:tmpl w:val="A3849202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E036709"/>
    <w:multiLevelType w:val="multilevel"/>
    <w:tmpl w:val="3D880E6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>
    <w:nsid w:val="67EC105C"/>
    <w:multiLevelType w:val="hybridMultilevel"/>
    <w:tmpl w:val="5B1A68DC"/>
    <w:lvl w:ilvl="0" w:tplc="D5CA29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FB5364D"/>
    <w:multiLevelType w:val="hybridMultilevel"/>
    <w:tmpl w:val="A3600E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160085"/>
    <w:multiLevelType w:val="hybridMultilevel"/>
    <w:tmpl w:val="747EA5E6"/>
    <w:lvl w:ilvl="0" w:tplc="FF4A71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C230C"/>
    <w:multiLevelType w:val="hybridMultilevel"/>
    <w:tmpl w:val="8310A040"/>
    <w:lvl w:ilvl="0" w:tplc="254E8B3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D4F1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F44D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282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747C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54334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E2F7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3269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C8EE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F42559E"/>
    <w:multiLevelType w:val="hybridMultilevel"/>
    <w:tmpl w:val="A5DEB0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2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7"/>
  </w:num>
  <w:num w:numId="9">
    <w:abstractNumId w:val="18"/>
  </w:num>
  <w:num w:numId="10">
    <w:abstractNumId w:val="4"/>
  </w:num>
  <w:num w:numId="11">
    <w:abstractNumId w:val="1"/>
  </w:num>
  <w:num w:numId="12">
    <w:abstractNumId w:val="8"/>
  </w:num>
  <w:num w:numId="13">
    <w:abstractNumId w:val="11"/>
  </w:num>
  <w:num w:numId="14">
    <w:abstractNumId w:val="13"/>
  </w:num>
  <w:num w:numId="15">
    <w:abstractNumId w:val="15"/>
  </w:num>
  <w:num w:numId="16">
    <w:abstractNumId w:val="5"/>
  </w:num>
  <w:num w:numId="17">
    <w:abstractNumId w:val="12"/>
  </w:num>
  <w:num w:numId="18">
    <w:abstractNumId w:val="3"/>
  </w:num>
  <w:num w:numId="19">
    <w:abstractNumId w:val="19"/>
  </w:num>
  <w:num w:numId="20">
    <w:abstractNumId w:val="9"/>
  </w:num>
  <w:num w:numId="21">
    <w:abstractNumId w:val="0"/>
  </w:num>
  <w:num w:numId="22">
    <w:abstractNumId w:val="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7860"/>
    <w:rsid w:val="000461C6"/>
    <w:rsid w:val="00094976"/>
    <w:rsid w:val="000D0532"/>
    <w:rsid w:val="000D7D0D"/>
    <w:rsid w:val="001320C9"/>
    <w:rsid w:val="00170370"/>
    <w:rsid w:val="00174C5E"/>
    <w:rsid w:val="002410B4"/>
    <w:rsid w:val="00242F5C"/>
    <w:rsid w:val="00330A5C"/>
    <w:rsid w:val="00371814"/>
    <w:rsid w:val="003D6F54"/>
    <w:rsid w:val="00486367"/>
    <w:rsid w:val="004F7860"/>
    <w:rsid w:val="005732D0"/>
    <w:rsid w:val="00641C74"/>
    <w:rsid w:val="006A2AC9"/>
    <w:rsid w:val="006E0712"/>
    <w:rsid w:val="006E6B8F"/>
    <w:rsid w:val="006F0465"/>
    <w:rsid w:val="00707069"/>
    <w:rsid w:val="007248B8"/>
    <w:rsid w:val="007E10B6"/>
    <w:rsid w:val="008B774B"/>
    <w:rsid w:val="00AE1AE7"/>
    <w:rsid w:val="00B8251A"/>
    <w:rsid w:val="00C158C2"/>
    <w:rsid w:val="00DC71DF"/>
    <w:rsid w:val="00DF491D"/>
    <w:rsid w:val="00FF5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70"/>
  </w:style>
  <w:style w:type="paragraph" w:styleId="2">
    <w:name w:val="heading 2"/>
    <w:basedOn w:val="a"/>
    <w:link w:val="20"/>
    <w:uiPriority w:val="9"/>
    <w:qFormat/>
    <w:rsid w:val="002410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10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410B4"/>
  </w:style>
  <w:style w:type="paragraph" w:styleId="a3">
    <w:name w:val="No Spacing"/>
    <w:link w:val="a4"/>
    <w:uiPriority w:val="1"/>
    <w:qFormat/>
    <w:rsid w:val="002410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410B4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39"/>
    <w:rsid w:val="002410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2410B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410B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7">
    <w:name w:val="Hyperlink"/>
    <w:uiPriority w:val="99"/>
    <w:unhideWhenUsed/>
    <w:rsid w:val="002410B4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2410B4"/>
    <w:pPr>
      <w:spacing w:after="120"/>
    </w:pPr>
    <w:rPr>
      <w:rFonts w:eastAsiaTheme="minorEastAsia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2410B4"/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unhideWhenUsed/>
    <w:rsid w:val="002410B4"/>
    <w:pPr>
      <w:spacing w:after="120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410B4"/>
    <w:rPr>
      <w:rFonts w:eastAsiaTheme="minorEastAsi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2410B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2410B4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410B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2410B4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410B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2410B4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Normal (Web)"/>
    <w:basedOn w:val="a"/>
    <w:uiPriority w:val="99"/>
    <w:unhideWhenUsed/>
    <w:rsid w:val="0024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10B4"/>
    <w:rPr>
      <w:b/>
      <w:bCs/>
    </w:rPr>
  </w:style>
  <w:style w:type="paragraph" w:customStyle="1" w:styleId="c10">
    <w:name w:val="c10"/>
    <w:basedOn w:val="a"/>
    <w:rsid w:val="0024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10B4"/>
  </w:style>
  <w:style w:type="table" w:customStyle="1" w:styleId="10">
    <w:name w:val="Сетка таблицы1"/>
    <w:basedOn w:val="a1"/>
    <w:next w:val="a6"/>
    <w:uiPriority w:val="59"/>
    <w:rsid w:val="002410B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2410B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2">
    <w:name w:val="annotation reference"/>
    <w:basedOn w:val="a0"/>
    <w:uiPriority w:val="99"/>
    <w:semiHidden/>
    <w:unhideWhenUsed/>
    <w:rsid w:val="002410B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410B4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410B4"/>
    <w:rPr>
      <w:rFonts w:eastAsiaTheme="minorEastAsia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410B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410B4"/>
    <w:rPr>
      <w:rFonts w:eastAsiaTheme="minorEastAsia"/>
      <w:b/>
      <w:bCs/>
      <w:sz w:val="20"/>
      <w:szCs w:val="20"/>
      <w:lang w:eastAsia="ru-RU"/>
    </w:rPr>
  </w:style>
  <w:style w:type="paragraph" w:customStyle="1" w:styleId="c6">
    <w:name w:val="c6"/>
    <w:basedOn w:val="a"/>
    <w:rsid w:val="0024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4"/>
    <w:rsid w:val="002410B4"/>
    <w:rPr>
      <w:rFonts w:eastAsia="Times New Roman" w:cs="Times New Roman"/>
      <w:sz w:val="17"/>
      <w:szCs w:val="1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410B4"/>
    <w:pPr>
      <w:shd w:val="clear" w:color="auto" w:fill="FFFFFF"/>
      <w:spacing w:after="0" w:line="326" w:lineRule="exact"/>
    </w:pPr>
    <w:rPr>
      <w:rFonts w:eastAsia="Times New Roman" w:cs="Times New Roman"/>
      <w:sz w:val="17"/>
      <w:szCs w:val="17"/>
    </w:rPr>
  </w:style>
  <w:style w:type="character" w:customStyle="1" w:styleId="25">
    <w:name w:val="Основной текст (2) + Не полужирный"/>
    <w:basedOn w:val="23"/>
    <w:rsid w:val="002410B4"/>
    <w:rPr>
      <w:rFonts w:eastAsia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410B4"/>
    <w:rPr>
      <w:rFonts w:eastAsia="Times New Roman" w:cs="Times New Roman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410B4"/>
    <w:pPr>
      <w:shd w:val="clear" w:color="auto" w:fill="FFFFFF"/>
      <w:spacing w:after="0" w:line="0" w:lineRule="atLeast"/>
    </w:pPr>
    <w:rPr>
      <w:rFonts w:eastAsia="Times New Roman" w:cs="Times New Roman"/>
      <w:sz w:val="16"/>
      <w:szCs w:val="16"/>
    </w:rPr>
  </w:style>
  <w:style w:type="paragraph" w:customStyle="1" w:styleId="11">
    <w:name w:val="Без интервала1"/>
    <w:uiPriority w:val="99"/>
    <w:qFormat/>
    <w:rsid w:val="002410B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2410B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table" w:customStyle="1" w:styleId="TableGrid">
    <w:name w:val="TableGrid"/>
    <w:rsid w:val="002410B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2410B4"/>
  </w:style>
  <w:style w:type="character" w:styleId="af7">
    <w:name w:val="FollowedHyperlink"/>
    <w:basedOn w:val="a0"/>
    <w:uiPriority w:val="99"/>
    <w:semiHidden/>
    <w:unhideWhenUsed/>
    <w:rsid w:val="002410B4"/>
    <w:rPr>
      <w:color w:val="800080" w:themeColor="followedHyperlink"/>
      <w:u w:val="single"/>
    </w:rPr>
  </w:style>
  <w:style w:type="table" w:customStyle="1" w:styleId="26">
    <w:name w:val="Сетка таблицы2"/>
    <w:basedOn w:val="a1"/>
    <w:next w:val="a6"/>
    <w:uiPriority w:val="59"/>
    <w:rsid w:val="003718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6"/>
    <w:uiPriority w:val="59"/>
    <w:rsid w:val="00724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Emphasis"/>
    <w:basedOn w:val="a0"/>
    <w:uiPriority w:val="20"/>
    <w:qFormat/>
    <w:rsid w:val="000D0532"/>
    <w:rPr>
      <w:rFonts w:asciiTheme="minorHAnsi" w:hAnsiTheme="minorHAnsi"/>
      <w:b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10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10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410B4"/>
  </w:style>
  <w:style w:type="paragraph" w:styleId="a3">
    <w:name w:val="No Spacing"/>
    <w:link w:val="a4"/>
    <w:uiPriority w:val="1"/>
    <w:qFormat/>
    <w:rsid w:val="002410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410B4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39"/>
    <w:rsid w:val="002410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2410B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410B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7">
    <w:name w:val="Hyperlink"/>
    <w:uiPriority w:val="99"/>
    <w:unhideWhenUsed/>
    <w:rsid w:val="002410B4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2410B4"/>
    <w:pPr>
      <w:spacing w:after="120"/>
    </w:pPr>
    <w:rPr>
      <w:rFonts w:eastAsiaTheme="minorEastAsia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2410B4"/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unhideWhenUsed/>
    <w:rsid w:val="002410B4"/>
    <w:pPr>
      <w:spacing w:after="120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410B4"/>
    <w:rPr>
      <w:rFonts w:eastAsiaTheme="minorEastAsi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2410B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2410B4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410B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2410B4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410B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2410B4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Normal (Web)"/>
    <w:basedOn w:val="a"/>
    <w:uiPriority w:val="99"/>
    <w:unhideWhenUsed/>
    <w:rsid w:val="0024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10B4"/>
    <w:rPr>
      <w:b/>
      <w:bCs/>
    </w:rPr>
  </w:style>
  <w:style w:type="paragraph" w:customStyle="1" w:styleId="c10">
    <w:name w:val="c10"/>
    <w:basedOn w:val="a"/>
    <w:rsid w:val="0024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10B4"/>
  </w:style>
  <w:style w:type="table" w:customStyle="1" w:styleId="10">
    <w:name w:val="Сетка таблицы1"/>
    <w:basedOn w:val="a1"/>
    <w:next w:val="a6"/>
    <w:uiPriority w:val="59"/>
    <w:rsid w:val="002410B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2410B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2">
    <w:name w:val="annotation reference"/>
    <w:basedOn w:val="a0"/>
    <w:uiPriority w:val="99"/>
    <w:semiHidden/>
    <w:unhideWhenUsed/>
    <w:rsid w:val="002410B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410B4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410B4"/>
    <w:rPr>
      <w:rFonts w:eastAsiaTheme="minorEastAsia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410B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410B4"/>
    <w:rPr>
      <w:rFonts w:eastAsiaTheme="minorEastAsia"/>
      <w:b/>
      <w:bCs/>
      <w:sz w:val="20"/>
      <w:szCs w:val="20"/>
      <w:lang w:eastAsia="ru-RU"/>
    </w:rPr>
  </w:style>
  <w:style w:type="paragraph" w:customStyle="1" w:styleId="c6">
    <w:name w:val="c6"/>
    <w:basedOn w:val="a"/>
    <w:rsid w:val="0024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4"/>
    <w:rsid w:val="002410B4"/>
    <w:rPr>
      <w:rFonts w:eastAsia="Times New Roman" w:cs="Times New Roman"/>
      <w:sz w:val="17"/>
      <w:szCs w:val="1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410B4"/>
    <w:pPr>
      <w:shd w:val="clear" w:color="auto" w:fill="FFFFFF"/>
      <w:spacing w:after="0" w:line="326" w:lineRule="exact"/>
    </w:pPr>
    <w:rPr>
      <w:rFonts w:eastAsia="Times New Roman" w:cs="Times New Roman"/>
      <w:sz w:val="17"/>
      <w:szCs w:val="17"/>
    </w:rPr>
  </w:style>
  <w:style w:type="character" w:customStyle="1" w:styleId="25">
    <w:name w:val="Основной текст (2) + Не полужирный"/>
    <w:basedOn w:val="23"/>
    <w:rsid w:val="002410B4"/>
    <w:rPr>
      <w:rFonts w:eastAsia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410B4"/>
    <w:rPr>
      <w:rFonts w:eastAsia="Times New Roman" w:cs="Times New Roman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410B4"/>
    <w:pPr>
      <w:shd w:val="clear" w:color="auto" w:fill="FFFFFF"/>
      <w:spacing w:after="0" w:line="0" w:lineRule="atLeast"/>
    </w:pPr>
    <w:rPr>
      <w:rFonts w:eastAsia="Times New Roman" w:cs="Times New Roman"/>
      <w:sz w:val="16"/>
      <w:szCs w:val="16"/>
    </w:rPr>
  </w:style>
  <w:style w:type="paragraph" w:customStyle="1" w:styleId="11">
    <w:name w:val="Без интервала1"/>
    <w:uiPriority w:val="99"/>
    <w:qFormat/>
    <w:rsid w:val="002410B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2410B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table" w:customStyle="1" w:styleId="TableGrid">
    <w:name w:val="TableGrid"/>
    <w:rsid w:val="002410B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2410B4"/>
  </w:style>
  <w:style w:type="character" w:styleId="af7">
    <w:name w:val="FollowedHyperlink"/>
    <w:basedOn w:val="a0"/>
    <w:uiPriority w:val="99"/>
    <w:semiHidden/>
    <w:unhideWhenUsed/>
    <w:rsid w:val="002410B4"/>
    <w:rPr>
      <w:color w:val="800080" w:themeColor="followedHyperlink"/>
      <w:u w:val="single"/>
    </w:rPr>
  </w:style>
  <w:style w:type="table" w:customStyle="1" w:styleId="26">
    <w:name w:val="Сетка таблицы2"/>
    <w:basedOn w:val="a1"/>
    <w:next w:val="a6"/>
    <w:uiPriority w:val="59"/>
    <w:rsid w:val="003718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6"/>
    <w:uiPriority w:val="59"/>
    <w:rsid w:val="00724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msi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nsport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C0B87-DB2D-45C2-80AE-EF595A37F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26</Pages>
  <Words>7627</Words>
  <Characters>43476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Shkola2</dc:creator>
  <cp:keywords/>
  <dc:description/>
  <cp:lastModifiedBy>AdminA</cp:lastModifiedBy>
  <cp:revision>14</cp:revision>
  <dcterms:created xsi:type="dcterms:W3CDTF">2023-08-25T10:48:00Z</dcterms:created>
  <dcterms:modified xsi:type="dcterms:W3CDTF">2023-08-30T15:04:00Z</dcterms:modified>
</cp:coreProperties>
</file>